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27" w:type="dxa"/>
        <w:tblLook w:val="01E0" w:firstRow="1" w:lastRow="1" w:firstColumn="1" w:lastColumn="1" w:noHBand="0" w:noVBand="0"/>
      </w:tblPr>
      <w:tblGrid>
        <w:gridCol w:w="4012"/>
        <w:gridCol w:w="6053"/>
      </w:tblGrid>
      <w:tr w:rsidR="00DD211A" w:rsidRPr="00F64E9E" w:rsidTr="00BF5562">
        <w:trPr>
          <w:trHeight w:val="1368"/>
        </w:trPr>
        <w:tc>
          <w:tcPr>
            <w:tcW w:w="4012" w:type="dxa"/>
          </w:tcPr>
          <w:p w:rsidR="00DD211A" w:rsidRPr="00BF5562" w:rsidRDefault="00DD211A" w:rsidP="00BF5562">
            <w:pPr>
              <w:spacing w:before="20" w:after="20"/>
              <w:ind w:firstLine="32"/>
              <w:jc w:val="center"/>
              <w:rPr>
                <w:sz w:val="26"/>
                <w:szCs w:val="26"/>
              </w:rPr>
            </w:pPr>
            <w:r w:rsidRPr="00BF5562">
              <w:rPr>
                <w:sz w:val="26"/>
                <w:szCs w:val="26"/>
              </w:rPr>
              <w:t>PHÒNG GD&amp;ĐT</w:t>
            </w:r>
            <w:r w:rsidRPr="00BF5562">
              <w:rPr>
                <w:rStyle w:val="apple-converted-space"/>
                <w:sz w:val="26"/>
                <w:szCs w:val="26"/>
              </w:rPr>
              <w:t> </w:t>
            </w:r>
            <w:r w:rsidRPr="00BF5562">
              <w:rPr>
                <w:sz w:val="26"/>
                <w:szCs w:val="26"/>
              </w:rPr>
              <w:t>PHONG ĐIỀN</w:t>
            </w:r>
          </w:p>
          <w:p w:rsidR="00DD211A" w:rsidRPr="00BF5562" w:rsidRDefault="004B4967" w:rsidP="00E919BC">
            <w:pPr>
              <w:spacing w:before="0" w:line="240" w:lineRule="auto"/>
              <w:jc w:val="center"/>
              <w:rPr>
                <w:sz w:val="26"/>
                <w:szCs w:val="26"/>
              </w:rPr>
            </w:pPr>
            <w:r>
              <w:rPr>
                <w:noProof/>
                <w:lang w:val="vi-VN" w:eastAsia="vi-VN"/>
              </w:rPr>
              <w:pict>
                <v:line id="_x0000_s1026" style="position:absolute;left:0;text-align:left;z-index:2" from="67pt,14.6pt" to="127.3pt,14.6pt"/>
              </w:pict>
            </w:r>
            <w:r w:rsidR="00DD211A" w:rsidRPr="00BF5562">
              <w:rPr>
                <w:b/>
                <w:bCs/>
                <w:sz w:val="26"/>
                <w:szCs w:val="26"/>
              </w:rPr>
              <w:t>TRƯỜNG THCS NGUYỄNDUY</w:t>
            </w:r>
          </w:p>
          <w:p w:rsidR="00DD211A" w:rsidRPr="00325664" w:rsidRDefault="00DD211A" w:rsidP="004B4967">
            <w:pPr>
              <w:spacing w:before="0" w:line="240" w:lineRule="auto"/>
              <w:jc w:val="center"/>
            </w:pPr>
            <w:r w:rsidRPr="00BF5562">
              <w:rPr>
                <w:bCs/>
              </w:rPr>
              <w:t xml:space="preserve">Số: </w:t>
            </w:r>
            <w:r w:rsidR="004B4967">
              <w:rPr>
                <w:bCs/>
              </w:rPr>
              <w:t>55</w:t>
            </w:r>
            <w:r w:rsidRPr="00BF5562">
              <w:rPr>
                <w:b/>
                <w:bCs/>
              </w:rPr>
              <w:t>/</w:t>
            </w:r>
            <w:r w:rsidRPr="00BF5562">
              <w:rPr>
                <w:bCs/>
              </w:rPr>
              <w:t>KH- THCS</w:t>
            </w:r>
            <w:r>
              <w:rPr>
                <w:bCs/>
              </w:rPr>
              <w:t xml:space="preserve"> ND</w:t>
            </w:r>
          </w:p>
        </w:tc>
        <w:tc>
          <w:tcPr>
            <w:tcW w:w="6053" w:type="dxa"/>
          </w:tcPr>
          <w:p w:rsidR="00DD211A" w:rsidRPr="00BF5562" w:rsidRDefault="00DD211A" w:rsidP="00BF5562">
            <w:pPr>
              <w:spacing w:before="20" w:after="20"/>
              <w:jc w:val="center"/>
              <w:rPr>
                <w:sz w:val="26"/>
                <w:szCs w:val="26"/>
              </w:rPr>
            </w:pPr>
            <w:r w:rsidRPr="00BF5562">
              <w:rPr>
                <w:b/>
                <w:bCs/>
                <w:sz w:val="26"/>
                <w:szCs w:val="26"/>
              </w:rPr>
              <w:t xml:space="preserve">CỘNG HÒA XÃ HỘI CHỦ NGHĨA VIỆT </w:t>
            </w:r>
            <w:smartTag w:uri="urn:schemas-microsoft-com:office:smarttags" w:element="country-region">
              <w:smartTag w:uri="urn:schemas-microsoft-com:office:smarttags" w:element="place">
                <w:r w:rsidRPr="00BF5562">
                  <w:rPr>
                    <w:b/>
                    <w:bCs/>
                    <w:sz w:val="26"/>
                    <w:szCs w:val="26"/>
                  </w:rPr>
                  <w:t>NAM</w:t>
                </w:r>
              </w:smartTag>
            </w:smartTag>
          </w:p>
          <w:p w:rsidR="00DD211A" w:rsidRPr="00F64E9E" w:rsidRDefault="004B4967" w:rsidP="00BF5562">
            <w:pPr>
              <w:spacing w:before="20" w:after="20"/>
              <w:jc w:val="center"/>
            </w:pPr>
            <w:r>
              <w:rPr>
                <w:noProof/>
                <w:lang w:val="vi-VN" w:eastAsia="vi-VN"/>
              </w:rPr>
              <w:pict>
                <v:line id="_x0000_s1027" style="position:absolute;left:0;text-align:left;flip:y;z-index:1" from="61.4pt,18.1pt" to="224.15pt,18.1pt"/>
              </w:pict>
            </w:r>
            <w:r w:rsidR="00DD211A" w:rsidRPr="00BF5562">
              <w:rPr>
                <w:b/>
                <w:bCs/>
              </w:rPr>
              <w:t>Độc lập - Tự do - Hạnh phúc</w:t>
            </w:r>
          </w:p>
          <w:p w:rsidR="00DD211A" w:rsidRPr="00BF5562" w:rsidRDefault="00DD211A" w:rsidP="00BF5562">
            <w:pPr>
              <w:spacing w:after="120"/>
              <w:rPr>
                <w:sz w:val="2"/>
              </w:rPr>
            </w:pPr>
          </w:p>
          <w:p w:rsidR="00DD211A" w:rsidRPr="00F64E9E" w:rsidRDefault="00DD211A" w:rsidP="004B4967">
            <w:pPr>
              <w:spacing w:after="120"/>
            </w:pPr>
            <w:r w:rsidRPr="00BF5562">
              <w:rPr>
                <w:bCs/>
                <w:i/>
                <w:iCs/>
              </w:rPr>
              <w:t xml:space="preserve">            Phong Điền, ngày </w:t>
            </w:r>
            <w:r w:rsidR="004B4967">
              <w:rPr>
                <w:bCs/>
                <w:i/>
                <w:iCs/>
              </w:rPr>
              <w:t>16</w:t>
            </w:r>
            <w:r w:rsidRPr="00BF5562">
              <w:rPr>
                <w:bCs/>
                <w:i/>
                <w:iCs/>
              </w:rPr>
              <w:t xml:space="preserve"> tháng  </w:t>
            </w:r>
            <w:r w:rsidR="00744181">
              <w:rPr>
                <w:bCs/>
                <w:i/>
                <w:iCs/>
              </w:rPr>
              <w:t>10</w:t>
            </w:r>
            <w:r w:rsidRPr="00BF5562">
              <w:rPr>
                <w:bCs/>
                <w:i/>
                <w:iCs/>
              </w:rPr>
              <w:t xml:space="preserve">  năm 202</w:t>
            </w:r>
            <w:r w:rsidR="00744181">
              <w:rPr>
                <w:bCs/>
                <w:i/>
                <w:iCs/>
              </w:rPr>
              <w:t>4</w:t>
            </w:r>
          </w:p>
        </w:tc>
      </w:tr>
    </w:tbl>
    <w:p w:rsidR="00DD211A" w:rsidRPr="00E52ED9" w:rsidRDefault="00DD211A" w:rsidP="00E919BC">
      <w:pPr>
        <w:shd w:val="clear" w:color="auto" w:fill="FFFFFF"/>
        <w:spacing w:before="0" w:line="330" w:lineRule="atLeast"/>
        <w:jc w:val="center"/>
        <w:rPr>
          <w:b/>
          <w:color w:val="000000"/>
          <w:sz w:val="20"/>
          <w:szCs w:val="20"/>
        </w:rPr>
      </w:pPr>
      <w:r w:rsidRPr="009B1D20">
        <w:rPr>
          <w:bCs/>
          <w:color w:val="000000"/>
        </w:rPr>
        <w:t> </w:t>
      </w:r>
      <w:r w:rsidRPr="00E52ED9">
        <w:rPr>
          <w:b/>
          <w:bCs/>
          <w:color w:val="000000"/>
        </w:rPr>
        <w:t>KẾ HOẠCH</w:t>
      </w:r>
    </w:p>
    <w:p w:rsidR="00DD211A" w:rsidRPr="00E52ED9" w:rsidRDefault="00DD211A" w:rsidP="00E919BC">
      <w:pPr>
        <w:shd w:val="clear" w:color="auto" w:fill="FFFFFF"/>
        <w:spacing w:before="0" w:line="288" w:lineRule="auto"/>
        <w:jc w:val="center"/>
        <w:rPr>
          <w:b/>
          <w:color w:val="000000"/>
          <w:sz w:val="20"/>
          <w:szCs w:val="20"/>
        </w:rPr>
      </w:pPr>
      <w:r w:rsidRPr="00E52ED9">
        <w:rPr>
          <w:b/>
          <w:bCs/>
          <w:color w:val="000000"/>
        </w:rPr>
        <w:t xml:space="preserve">GIÁO DỤC HÒA </w:t>
      </w:r>
      <w:r>
        <w:rPr>
          <w:b/>
          <w:bCs/>
          <w:color w:val="000000"/>
        </w:rPr>
        <w:t>NHẬP HỌC SINH</w:t>
      </w:r>
      <w:r w:rsidRPr="00E52ED9">
        <w:rPr>
          <w:b/>
          <w:bCs/>
          <w:color w:val="000000"/>
        </w:rPr>
        <w:t xml:space="preserve"> KHUYẾT TẬT</w:t>
      </w:r>
    </w:p>
    <w:p w:rsidR="00DD211A" w:rsidRPr="00E52ED9" w:rsidRDefault="00DD211A" w:rsidP="00E919BC">
      <w:pPr>
        <w:shd w:val="clear" w:color="auto" w:fill="FFFFFF"/>
        <w:spacing w:before="0" w:line="288" w:lineRule="auto"/>
        <w:jc w:val="center"/>
        <w:rPr>
          <w:b/>
          <w:bCs/>
          <w:color w:val="000000"/>
        </w:rPr>
      </w:pPr>
      <w:r w:rsidRPr="00E52ED9">
        <w:rPr>
          <w:b/>
          <w:bCs/>
          <w:color w:val="000000"/>
        </w:rPr>
        <w:t>Năm học 20</w:t>
      </w:r>
      <w:r>
        <w:rPr>
          <w:b/>
          <w:bCs/>
          <w:color w:val="000000"/>
        </w:rPr>
        <w:t>2</w:t>
      </w:r>
      <w:r w:rsidR="00744181">
        <w:rPr>
          <w:b/>
          <w:bCs/>
          <w:color w:val="000000"/>
        </w:rPr>
        <w:t>4</w:t>
      </w:r>
      <w:r w:rsidRPr="00E52ED9">
        <w:rPr>
          <w:b/>
          <w:bCs/>
          <w:color w:val="000000"/>
        </w:rPr>
        <w:t xml:space="preserve"> – 202</w:t>
      </w:r>
      <w:r w:rsidR="00744181">
        <w:rPr>
          <w:b/>
          <w:bCs/>
          <w:color w:val="000000"/>
        </w:rPr>
        <w:t>5</w:t>
      </w:r>
    </w:p>
    <w:p w:rsidR="00DD211A" w:rsidRPr="009B1D20" w:rsidRDefault="00DD211A" w:rsidP="006463A8">
      <w:pPr>
        <w:shd w:val="clear" w:color="auto" w:fill="FFFFFF"/>
        <w:spacing w:before="0" w:line="288" w:lineRule="auto"/>
        <w:jc w:val="center"/>
        <w:rPr>
          <w:color w:val="000000"/>
          <w:sz w:val="20"/>
          <w:szCs w:val="20"/>
        </w:rPr>
      </w:pPr>
    </w:p>
    <w:p w:rsidR="00DD211A" w:rsidRPr="00744181" w:rsidRDefault="00DD211A" w:rsidP="006463A8">
      <w:pPr>
        <w:shd w:val="clear" w:color="auto" w:fill="FFFFFF"/>
        <w:spacing w:before="0" w:line="288" w:lineRule="auto"/>
        <w:ind w:firstLine="720"/>
        <w:rPr>
          <w:i/>
          <w:color w:val="000000"/>
          <w:szCs w:val="28"/>
        </w:rPr>
      </w:pPr>
      <w:r w:rsidRPr="00744181">
        <w:rPr>
          <w:i/>
          <w:color w:val="000000"/>
          <w:szCs w:val="28"/>
        </w:rPr>
        <w:t>Căn cứ Thông tư số 03/2018/TT-BGDĐT ngày 29 tháng 01 năm 2018 quy định về giáo dục hòa nhập đối với người khuyết tật;</w:t>
      </w:r>
    </w:p>
    <w:p w:rsidR="00DD211A" w:rsidRPr="00744181" w:rsidRDefault="00DD211A" w:rsidP="006463A8">
      <w:pPr>
        <w:shd w:val="clear" w:color="auto" w:fill="FFFFFF"/>
        <w:spacing w:before="0" w:line="288" w:lineRule="auto"/>
        <w:ind w:firstLine="720"/>
        <w:rPr>
          <w:i/>
          <w:color w:val="000000"/>
          <w:sz w:val="20"/>
          <w:szCs w:val="20"/>
        </w:rPr>
      </w:pPr>
      <w:r w:rsidRPr="00744181">
        <w:rPr>
          <w:i/>
          <w:color w:val="000000"/>
          <w:szCs w:val="28"/>
        </w:rPr>
        <w:t>Căn cứ hướng dẫn thực hiện về giáo dục hòa nhập đối với người khuyết tật năm học 202</w:t>
      </w:r>
      <w:r w:rsidR="00744181">
        <w:rPr>
          <w:i/>
          <w:color w:val="000000"/>
          <w:szCs w:val="28"/>
        </w:rPr>
        <w:t>4</w:t>
      </w:r>
      <w:r w:rsidRPr="00744181">
        <w:rPr>
          <w:i/>
          <w:color w:val="000000"/>
          <w:szCs w:val="28"/>
        </w:rPr>
        <w:t xml:space="preserve"> – 202</w:t>
      </w:r>
      <w:r w:rsidR="00744181">
        <w:rPr>
          <w:i/>
          <w:color w:val="000000"/>
          <w:szCs w:val="28"/>
        </w:rPr>
        <w:t>5</w:t>
      </w:r>
      <w:r w:rsidRPr="00744181">
        <w:rPr>
          <w:i/>
          <w:color w:val="000000"/>
          <w:szCs w:val="28"/>
        </w:rPr>
        <w:t xml:space="preserve"> của Phòng GD&amp;ĐT Phong Điền;</w:t>
      </w:r>
    </w:p>
    <w:p w:rsidR="00DD211A" w:rsidRPr="00744181" w:rsidRDefault="00DD211A" w:rsidP="006463A8">
      <w:pPr>
        <w:shd w:val="clear" w:color="auto" w:fill="FFFFFF"/>
        <w:spacing w:before="0" w:line="288" w:lineRule="auto"/>
        <w:ind w:firstLine="720"/>
        <w:rPr>
          <w:i/>
          <w:color w:val="000000"/>
          <w:sz w:val="20"/>
          <w:szCs w:val="20"/>
        </w:rPr>
      </w:pPr>
      <w:r w:rsidRPr="00744181">
        <w:rPr>
          <w:i/>
          <w:color w:val="000000"/>
          <w:szCs w:val="28"/>
        </w:rPr>
        <w:t>Căn cứ tình hình và điều kiện thực tế của trường,</w:t>
      </w:r>
    </w:p>
    <w:p w:rsidR="00DD211A" w:rsidRPr="00744181" w:rsidRDefault="00DD211A" w:rsidP="006463A8">
      <w:pPr>
        <w:shd w:val="clear" w:color="auto" w:fill="FFFFFF"/>
        <w:spacing w:before="0" w:line="288" w:lineRule="auto"/>
        <w:ind w:firstLine="720"/>
        <w:rPr>
          <w:i/>
          <w:color w:val="000000"/>
          <w:sz w:val="20"/>
          <w:szCs w:val="20"/>
        </w:rPr>
      </w:pPr>
      <w:r w:rsidRPr="00744181">
        <w:rPr>
          <w:i/>
          <w:color w:val="000000"/>
          <w:szCs w:val="28"/>
        </w:rPr>
        <w:t>Trường THCS Nguyễn Duy xây dựng kế hoạch giáo dục hòa nhập cho trẻ khuyết tật ở trường năm học 202</w:t>
      </w:r>
      <w:r w:rsidR="00744181">
        <w:rPr>
          <w:i/>
          <w:color w:val="000000"/>
          <w:szCs w:val="28"/>
        </w:rPr>
        <w:t>4</w:t>
      </w:r>
      <w:r w:rsidRPr="00744181">
        <w:rPr>
          <w:i/>
          <w:color w:val="000000"/>
          <w:szCs w:val="28"/>
        </w:rPr>
        <w:t xml:space="preserve"> - 202</w:t>
      </w:r>
      <w:r w:rsidR="00744181">
        <w:rPr>
          <w:i/>
          <w:color w:val="000000"/>
          <w:szCs w:val="28"/>
        </w:rPr>
        <w:t>5</w:t>
      </w:r>
      <w:r w:rsidRPr="00744181">
        <w:rPr>
          <w:i/>
          <w:color w:val="000000"/>
          <w:szCs w:val="28"/>
        </w:rPr>
        <w:t xml:space="preserve"> cụ thể như sau:</w:t>
      </w:r>
    </w:p>
    <w:p w:rsidR="00DD211A" w:rsidRPr="00D969B5" w:rsidRDefault="00DD211A" w:rsidP="006463A8">
      <w:pPr>
        <w:shd w:val="clear" w:color="auto" w:fill="FFFFFF"/>
        <w:spacing w:before="0" w:line="288" w:lineRule="auto"/>
        <w:ind w:firstLine="720"/>
        <w:rPr>
          <w:b/>
          <w:color w:val="000000"/>
          <w:sz w:val="20"/>
          <w:szCs w:val="20"/>
        </w:rPr>
      </w:pPr>
      <w:r w:rsidRPr="00D969B5">
        <w:rPr>
          <w:b/>
          <w:bCs/>
          <w:color w:val="000000"/>
        </w:rPr>
        <w:t>I. ĐẶC ĐIỂM TÌNH HÌNH</w:t>
      </w:r>
    </w:p>
    <w:p w:rsidR="00DD211A" w:rsidRPr="009B1D20" w:rsidRDefault="00DD211A" w:rsidP="006463A8">
      <w:pPr>
        <w:shd w:val="clear" w:color="auto" w:fill="FFFFFF"/>
        <w:spacing w:before="0" w:line="288" w:lineRule="auto"/>
        <w:ind w:firstLine="720"/>
        <w:rPr>
          <w:color w:val="000000"/>
          <w:sz w:val="20"/>
          <w:szCs w:val="20"/>
        </w:rPr>
      </w:pPr>
      <w:r w:rsidRPr="009B1D20">
        <w:rPr>
          <w:bCs/>
          <w:color w:val="000000"/>
        </w:rPr>
        <w:t>1. Danh sách và đặc điểm bệnh lý học sinh khuyết tật học hòa nhập</w:t>
      </w:r>
    </w:p>
    <w:tbl>
      <w:tblPr>
        <w:tblW w:w="1039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568"/>
        <w:gridCol w:w="3260"/>
        <w:gridCol w:w="1134"/>
        <w:gridCol w:w="709"/>
        <w:gridCol w:w="2693"/>
        <w:gridCol w:w="2030"/>
      </w:tblGrid>
      <w:tr w:rsidR="00DD211A" w:rsidRPr="00EB69EC" w:rsidTr="00744181">
        <w:trPr>
          <w:trHeight w:val="599"/>
        </w:trPr>
        <w:tc>
          <w:tcPr>
            <w:tcW w:w="568"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sidRPr="009B1D20">
              <w:rPr>
                <w:bCs/>
                <w:color w:val="000000"/>
                <w:sz w:val="26"/>
              </w:rPr>
              <w:t>TT</w:t>
            </w:r>
          </w:p>
        </w:tc>
        <w:tc>
          <w:tcPr>
            <w:tcW w:w="3260"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sidRPr="009B1D20">
              <w:rPr>
                <w:bCs/>
                <w:color w:val="000000"/>
                <w:sz w:val="26"/>
              </w:rPr>
              <w:t>Họ và tên</w:t>
            </w:r>
          </w:p>
        </w:tc>
        <w:tc>
          <w:tcPr>
            <w:tcW w:w="1134"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Ngày tháng năm sinh</w:t>
            </w:r>
          </w:p>
        </w:tc>
        <w:tc>
          <w:tcPr>
            <w:tcW w:w="709"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sidRPr="004D68FD">
              <w:rPr>
                <w:bCs/>
                <w:color w:val="000000"/>
                <w:sz w:val="26"/>
              </w:rPr>
              <w:t> </w:t>
            </w:r>
          </w:p>
          <w:p w:rsidR="00DD211A" w:rsidRPr="004D68FD" w:rsidRDefault="00DD211A" w:rsidP="006463A8">
            <w:pPr>
              <w:spacing w:before="0" w:line="288" w:lineRule="auto"/>
              <w:jc w:val="center"/>
              <w:rPr>
                <w:bCs/>
                <w:color w:val="000000"/>
                <w:sz w:val="26"/>
              </w:rPr>
            </w:pPr>
            <w:r w:rsidRPr="009B1D20">
              <w:rPr>
                <w:bCs/>
                <w:color w:val="000000"/>
                <w:sz w:val="26"/>
              </w:rPr>
              <w:t>Lớp</w:t>
            </w:r>
          </w:p>
        </w:tc>
        <w:tc>
          <w:tcPr>
            <w:tcW w:w="2693" w:type="dxa"/>
            <w:vMerge w:val="restart"/>
            <w:shd w:val="clear" w:color="auto" w:fill="FFFFFF"/>
            <w:noWrap/>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Khuyết tật</w:t>
            </w:r>
          </w:p>
        </w:tc>
        <w:tc>
          <w:tcPr>
            <w:tcW w:w="2030" w:type="dxa"/>
            <w:vMerge w:val="restart"/>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Mức độ</w:t>
            </w:r>
            <w:r w:rsidRPr="004D68FD">
              <w:rPr>
                <w:bCs/>
                <w:color w:val="000000"/>
                <w:sz w:val="26"/>
              </w:rPr>
              <w:t xml:space="preserve"> </w:t>
            </w:r>
          </w:p>
        </w:tc>
      </w:tr>
      <w:tr w:rsidR="00DD211A" w:rsidRPr="00EB69EC" w:rsidTr="00744181">
        <w:trPr>
          <w:trHeight w:val="364"/>
        </w:trPr>
        <w:tc>
          <w:tcPr>
            <w:tcW w:w="568"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3260"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1134"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709"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2693" w:type="dxa"/>
            <w:vMerge/>
            <w:shd w:val="clear" w:color="auto" w:fill="FFFFFF"/>
            <w:vAlign w:val="center"/>
          </w:tcPr>
          <w:p w:rsidR="00DD211A" w:rsidRPr="004D68FD" w:rsidRDefault="00DD211A" w:rsidP="006463A8">
            <w:pPr>
              <w:spacing w:before="0" w:line="288" w:lineRule="auto"/>
              <w:jc w:val="center"/>
              <w:rPr>
                <w:bCs/>
                <w:color w:val="000000"/>
                <w:sz w:val="26"/>
              </w:rPr>
            </w:pPr>
          </w:p>
        </w:tc>
        <w:tc>
          <w:tcPr>
            <w:tcW w:w="2030" w:type="dxa"/>
            <w:vMerge/>
            <w:shd w:val="clear" w:color="auto" w:fill="FFFFFF"/>
            <w:vAlign w:val="center"/>
          </w:tcPr>
          <w:p w:rsidR="00DD211A" w:rsidRPr="004D68FD" w:rsidRDefault="00DD211A" w:rsidP="006463A8">
            <w:pPr>
              <w:spacing w:before="0" w:line="288" w:lineRule="auto"/>
              <w:jc w:val="center"/>
              <w:rPr>
                <w:bCs/>
                <w:color w:val="000000"/>
                <w:sz w:val="26"/>
              </w:rPr>
            </w:pPr>
          </w:p>
        </w:tc>
      </w:tr>
      <w:tr w:rsidR="00DD211A" w:rsidRPr="00EB69EC" w:rsidTr="00744181">
        <w:trPr>
          <w:trHeight w:val="421"/>
        </w:trPr>
        <w:tc>
          <w:tcPr>
            <w:tcW w:w="568" w:type="dxa"/>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sidRPr="004D68FD">
              <w:rPr>
                <w:bCs/>
                <w:color w:val="000000"/>
                <w:sz w:val="26"/>
              </w:rPr>
              <w:t>1</w:t>
            </w:r>
          </w:p>
        </w:tc>
        <w:tc>
          <w:tcPr>
            <w:tcW w:w="3260" w:type="dxa"/>
            <w:shd w:val="clear" w:color="auto" w:fill="FFFFFF"/>
            <w:tcMar>
              <w:top w:w="0" w:type="dxa"/>
              <w:left w:w="108" w:type="dxa"/>
              <w:bottom w:w="0" w:type="dxa"/>
              <w:right w:w="108" w:type="dxa"/>
            </w:tcMar>
            <w:vAlign w:val="center"/>
          </w:tcPr>
          <w:p w:rsidR="00DD211A" w:rsidRPr="004D68FD" w:rsidRDefault="00744181" w:rsidP="006463A8">
            <w:pPr>
              <w:spacing w:before="0" w:line="288" w:lineRule="auto"/>
              <w:jc w:val="left"/>
              <w:rPr>
                <w:bCs/>
                <w:color w:val="000000"/>
                <w:sz w:val="26"/>
              </w:rPr>
            </w:pPr>
            <w:r>
              <w:rPr>
                <w:bCs/>
                <w:color w:val="000000"/>
                <w:sz w:val="26"/>
              </w:rPr>
              <w:t>Trương Duy Kỳ</w:t>
            </w:r>
          </w:p>
        </w:tc>
        <w:tc>
          <w:tcPr>
            <w:tcW w:w="1134" w:type="dxa"/>
            <w:shd w:val="clear" w:color="auto" w:fill="FFFFFF"/>
            <w:tcMar>
              <w:top w:w="0" w:type="dxa"/>
              <w:left w:w="108" w:type="dxa"/>
              <w:bottom w:w="0" w:type="dxa"/>
              <w:right w:w="108" w:type="dxa"/>
            </w:tcMar>
            <w:vAlign w:val="center"/>
          </w:tcPr>
          <w:p w:rsidR="00DD211A" w:rsidRPr="004D68FD" w:rsidRDefault="00744181" w:rsidP="006463A8">
            <w:pPr>
              <w:spacing w:before="0" w:line="288" w:lineRule="auto"/>
              <w:jc w:val="center"/>
              <w:rPr>
                <w:bCs/>
                <w:color w:val="000000"/>
                <w:sz w:val="26"/>
              </w:rPr>
            </w:pPr>
            <w:r>
              <w:rPr>
                <w:bCs/>
                <w:color w:val="000000"/>
                <w:sz w:val="26"/>
              </w:rPr>
              <w:t>2011</w:t>
            </w:r>
          </w:p>
        </w:tc>
        <w:tc>
          <w:tcPr>
            <w:tcW w:w="709" w:type="dxa"/>
            <w:shd w:val="clear" w:color="auto" w:fill="FFFFFF"/>
            <w:tcMar>
              <w:top w:w="0" w:type="dxa"/>
              <w:left w:w="108" w:type="dxa"/>
              <w:bottom w:w="0" w:type="dxa"/>
              <w:right w:w="108" w:type="dxa"/>
            </w:tcMar>
            <w:vAlign w:val="center"/>
          </w:tcPr>
          <w:p w:rsidR="00DD211A" w:rsidRPr="004D68FD" w:rsidRDefault="00744181" w:rsidP="00744181">
            <w:pPr>
              <w:spacing w:before="0" w:line="288" w:lineRule="auto"/>
              <w:jc w:val="center"/>
              <w:rPr>
                <w:bCs/>
                <w:color w:val="000000"/>
                <w:sz w:val="26"/>
              </w:rPr>
            </w:pPr>
            <w:r>
              <w:rPr>
                <w:bCs/>
                <w:color w:val="000000"/>
                <w:sz w:val="26"/>
              </w:rPr>
              <w:t>6</w:t>
            </w:r>
            <w:r w:rsidR="00DD211A">
              <w:rPr>
                <w:bCs/>
                <w:color w:val="000000"/>
                <w:sz w:val="26"/>
              </w:rPr>
              <w:t>/</w:t>
            </w:r>
            <w:r>
              <w:rPr>
                <w:bCs/>
                <w:color w:val="000000"/>
                <w:sz w:val="26"/>
              </w:rPr>
              <w:t>6</w:t>
            </w:r>
          </w:p>
        </w:tc>
        <w:tc>
          <w:tcPr>
            <w:tcW w:w="2693" w:type="dxa"/>
            <w:shd w:val="clear" w:color="auto" w:fill="FFFFFF"/>
            <w:noWrap/>
            <w:tcMar>
              <w:top w:w="0" w:type="dxa"/>
              <w:left w:w="108" w:type="dxa"/>
              <w:bottom w:w="0" w:type="dxa"/>
              <w:right w:w="108" w:type="dxa"/>
            </w:tcMar>
            <w:vAlign w:val="center"/>
          </w:tcPr>
          <w:p w:rsidR="00DD211A" w:rsidRPr="004D68FD" w:rsidRDefault="00744181" w:rsidP="006463A8">
            <w:pPr>
              <w:spacing w:before="0" w:line="288" w:lineRule="auto"/>
              <w:jc w:val="left"/>
              <w:rPr>
                <w:bCs/>
                <w:i/>
                <w:color w:val="000000"/>
                <w:sz w:val="26"/>
              </w:rPr>
            </w:pPr>
            <w:r>
              <w:rPr>
                <w:bCs/>
                <w:i/>
                <w:color w:val="000000"/>
                <w:sz w:val="26"/>
              </w:rPr>
              <w:t>Không nói được</w:t>
            </w:r>
          </w:p>
        </w:tc>
        <w:tc>
          <w:tcPr>
            <w:tcW w:w="2030" w:type="dxa"/>
            <w:shd w:val="clear" w:color="auto" w:fill="FFFFFF"/>
            <w:noWrap/>
            <w:tcMar>
              <w:top w:w="0" w:type="dxa"/>
              <w:left w:w="108" w:type="dxa"/>
              <w:bottom w:w="0" w:type="dxa"/>
              <w:right w:w="108" w:type="dxa"/>
            </w:tcMar>
            <w:vAlign w:val="center"/>
          </w:tcPr>
          <w:p w:rsidR="00DD211A" w:rsidRPr="004D68FD" w:rsidRDefault="00744181" w:rsidP="006463A8">
            <w:pPr>
              <w:spacing w:before="0" w:line="288" w:lineRule="auto"/>
              <w:rPr>
                <w:bCs/>
                <w:i/>
                <w:color w:val="000000"/>
                <w:sz w:val="26"/>
              </w:rPr>
            </w:pPr>
            <w:r>
              <w:rPr>
                <w:bCs/>
                <w:i/>
                <w:color w:val="000000"/>
                <w:sz w:val="26"/>
              </w:rPr>
              <w:t>Mức cao</w:t>
            </w:r>
          </w:p>
        </w:tc>
      </w:tr>
      <w:tr w:rsidR="00DD211A" w:rsidRPr="00EB69EC" w:rsidTr="00744181">
        <w:trPr>
          <w:trHeight w:val="421"/>
        </w:trPr>
        <w:tc>
          <w:tcPr>
            <w:tcW w:w="568" w:type="dxa"/>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2</w:t>
            </w:r>
          </w:p>
        </w:tc>
        <w:tc>
          <w:tcPr>
            <w:tcW w:w="3260" w:type="dxa"/>
            <w:shd w:val="clear" w:color="auto" w:fill="FFFFFF"/>
            <w:tcMar>
              <w:top w:w="0" w:type="dxa"/>
              <w:left w:w="108" w:type="dxa"/>
              <w:bottom w:w="0" w:type="dxa"/>
              <w:right w:w="108" w:type="dxa"/>
            </w:tcMar>
            <w:vAlign w:val="center"/>
          </w:tcPr>
          <w:p w:rsidR="00DD211A" w:rsidRPr="004D68FD" w:rsidRDefault="00744181" w:rsidP="006463A8">
            <w:pPr>
              <w:spacing w:before="0" w:line="288" w:lineRule="auto"/>
              <w:jc w:val="left"/>
              <w:rPr>
                <w:bCs/>
                <w:color w:val="000000"/>
                <w:sz w:val="26"/>
              </w:rPr>
            </w:pPr>
            <w:r>
              <w:rPr>
                <w:bCs/>
                <w:color w:val="000000"/>
                <w:sz w:val="26"/>
              </w:rPr>
              <w:t>Trần Thị Thuỳ Dương</w:t>
            </w:r>
          </w:p>
        </w:tc>
        <w:tc>
          <w:tcPr>
            <w:tcW w:w="1134" w:type="dxa"/>
            <w:shd w:val="clear" w:color="auto" w:fill="FFFFFF"/>
            <w:tcMar>
              <w:top w:w="0" w:type="dxa"/>
              <w:left w:w="108" w:type="dxa"/>
              <w:bottom w:w="0" w:type="dxa"/>
              <w:right w:w="108" w:type="dxa"/>
            </w:tcMar>
            <w:vAlign w:val="center"/>
          </w:tcPr>
          <w:p w:rsidR="00DD211A" w:rsidRPr="004D68FD" w:rsidRDefault="00744181" w:rsidP="006463A8">
            <w:pPr>
              <w:spacing w:before="0" w:line="288" w:lineRule="auto"/>
              <w:jc w:val="center"/>
              <w:rPr>
                <w:bCs/>
                <w:color w:val="000000"/>
                <w:sz w:val="26"/>
              </w:rPr>
            </w:pPr>
            <w:r>
              <w:rPr>
                <w:bCs/>
                <w:color w:val="000000"/>
                <w:sz w:val="26"/>
              </w:rPr>
              <w:t>2010</w:t>
            </w:r>
          </w:p>
        </w:tc>
        <w:tc>
          <w:tcPr>
            <w:tcW w:w="709" w:type="dxa"/>
            <w:shd w:val="clear" w:color="auto" w:fill="FFFFFF"/>
            <w:tcMar>
              <w:top w:w="0" w:type="dxa"/>
              <w:left w:w="108" w:type="dxa"/>
              <w:bottom w:w="0" w:type="dxa"/>
              <w:right w:w="108" w:type="dxa"/>
            </w:tcMar>
            <w:vAlign w:val="center"/>
          </w:tcPr>
          <w:p w:rsidR="00DD211A" w:rsidRPr="00EA106A" w:rsidRDefault="00744181" w:rsidP="00744181">
            <w:pPr>
              <w:spacing w:before="0" w:line="288" w:lineRule="auto"/>
              <w:jc w:val="center"/>
              <w:rPr>
                <w:bCs/>
                <w:color w:val="000000"/>
                <w:sz w:val="26"/>
              </w:rPr>
            </w:pPr>
            <w:r>
              <w:rPr>
                <w:bCs/>
                <w:color w:val="000000"/>
                <w:sz w:val="26"/>
              </w:rPr>
              <w:t>6</w:t>
            </w:r>
            <w:r w:rsidR="00DD211A" w:rsidRPr="00EA106A">
              <w:rPr>
                <w:bCs/>
                <w:color w:val="000000"/>
                <w:sz w:val="26"/>
              </w:rPr>
              <w:t>/</w:t>
            </w:r>
            <w:r>
              <w:rPr>
                <w:bCs/>
                <w:color w:val="000000"/>
                <w:sz w:val="26"/>
              </w:rPr>
              <w:t>7</w:t>
            </w:r>
          </w:p>
        </w:tc>
        <w:tc>
          <w:tcPr>
            <w:tcW w:w="2693" w:type="dxa"/>
            <w:shd w:val="clear" w:color="auto" w:fill="FFFFFF"/>
            <w:noWrap/>
            <w:tcMar>
              <w:top w:w="0" w:type="dxa"/>
              <w:left w:w="108" w:type="dxa"/>
              <w:bottom w:w="0" w:type="dxa"/>
              <w:right w:w="108" w:type="dxa"/>
            </w:tcMar>
            <w:vAlign w:val="center"/>
          </w:tcPr>
          <w:p w:rsidR="00DD211A" w:rsidRPr="004D68FD" w:rsidRDefault="00E05A6D" w:rsidP="006463A8">
            <w:pPr>
              <w:spacing w:before="0" w:line="288" w:lineRule="auto"/>
              <w:jc w:val="left"/>
              <w:rPr>
                <w:bCs/>
                <w:i/>
                <w:color w:val="000000"/>
                <w:sz w:val="26"/>
              </w:rPr>
            </w:pPr>
            <w:r w:rsidRPr="004D68FD">
              <w:rPr>
                <w:bCs/>
                <w:i/>
                <w:color w:val="000000"/>
                <w:sz w:val="26"/>
              </w:rPr>
              <w:t>Chậm phát triển trí tuệ</w:t>
            </w:r>
          </w:p>
        </w:tc>
        <w:tc>
          <w:tcPr>
            <w:tcW w:w="2030" w:type="dxa"/>
            <w:shd w:val="clear" w:color="auto" w:fill="FFFFFF"/>
            <w:noWrap/>
            <w:tcMar>
              <w:top w:w="0" w:type="dxa"/>
              <w:left w:w="108" w:type="dxa"/>
              <w:bottom w:w="0" w:type="dxa"/>
              <w:right w:w="108" w:type="dxa"/>
            </w:tcMar>
          </w:tcPr>
          <w:p w:rsidR="00DD211A" w:rsidRPr="00EB69EC" w:rsidRDefault="00DD211A" w:rsidP="006463A8">
            <w:pPr>
              <w:spacing w:before="0" w:line="288" w:lineRule="auto"/>
            </w:pPr>
            <w:r>
              <w:rPr>
                <w:bCs/>
                <w:i/>
                <w:color w:val="000000"/>
                <w:sz w:val="26"/>
              </w:rPr>
              <w:t>Mức độ vừa</w:t>
            </w:r>
            <w:r w:rsidRPr="000149C0">
              <w:rPr>
                <w:bCs/>
                <w:i/>
                <w:color w:val="000000"/>
                <w:sz w:val="26"/>
              </w:rPr>
              <w:t> </w:t>
            </w:r>
          </w:p>
        </w:tc>
      </w:tr>
      <w:tr w:rsidR="00E05A6D" w:rsidRPr="00EB69EC" w:rsidTr="00744181">
        <w:trPr>
          <w:trHeight w:val="485"/>
        </w:trPr>
        <w:tc>
          <w:tcPr>
            <w:tcW w:w="568" w:type="dxa"/>
            <w:shd w:val="clear" w:color="auto" w:fill="FFFFFF"/>
            <w:tcMar>
              <w:top w:w="0" w:type="dxa"/>
              <w:left w:w="108" w:type="dxa"/>
              <w:bottom w:w="0" w:type="dxa"/>
              <w:right w:w="108" w:type="dxa"/>
            </w:tcMar>
            <w:vAlign w:val="center"/>
          </w:tcPr>
          <w:p w:rsidR="00E05A6D" w:rsidRPr="004D68FD" w:rsidRDefault="00E05A6D" w:rsidP="00E05A6D">
            <w:pPr>
              <w:spacing w:before="0" w:line="288" w:lineRule="auto"/>
              <w:jc w:val="center"/>
              <w:rPr>
                <w:bCs/>
                <w:color w:val="000000"/>
                <w:sz w:val="26"/>
              </w:rPr>
            </w:pPr>
            <w:r>
              <w:rPr>
                <w:bCs/>
                <w:color w:val="000000"/>
                <w:sz w:val="26"/>
              </w:rPr>
              <w:t>3</w:t>
            </w:r>
          </w:p>
        </w:tc>
        <w:tc>
          <w:tcPr>
            <w:tcW w:w="3260" w:type="dxa"/>
            <w:shd w:val="clear" w:color="auto" w:fill="FFFFFF"/>
            <w:tcMar>
              <w:top w:w="0" w:type="dxa"/>
              <w:left w:w="108" w:type="dxa"/>
              <w:bottom w:w="0" w:type="dxa"/>
              <w:right w:w="108" w:type="dxa"/>
            </w:tcMar>
            <w:vAlign w:val="center"/>
          </w:tcPr>
          <w:p w:rsidR="00E05A6D" w:rsidRPr="004D68FD" w:rsidRDefault="00E05A6D" w:rsidP="00E05A6D">
            <w:pPr>
              <w:spacing w:before="0" w:line="288" w:lineRule="auto"/>
              <w:jc w:val="left"/>
              <w:rPr>
                <w:bCs/>
                <w:color w:val="000000"/>
                <w:sz w:val="26"/>
              </w:rPr>
            </w:pPr>
            <w:r>
              <w:rPr>
                <w:bCs/>
                <w:color w:val="000000"/>
                <w:sz w:val="26"/>
              </w:rPr>
              <w:t>Nguyễn Bá Phước</w:t>
            </w:r>
          </w:p>
        </w:tc>
        <w:tc>
          <w:tcPr>
            <w:tcW w:w="1134" w:type="dxa"/>
            <w:shd w:val="clear" w:color="auto" w:fill="FFFFFF"/>
            <w:tcMar>
              <w:top w:w="0" w:type="dxa"/>
              <w:left w:w="108" w:type="dxa"/>
              <w:bottom w:w="0" w:type="dxa"/>
              <w:right w:w="108" w:type="dxa"/>
            </w:tcMar>
            <w:vAlign w:val="center"/>
          </w:tcPr>
          <w:p w:rsidR="00E05A6D" w:rsidRPr="004D68FD" w:rsidRDefault="00E05A6D" w:rsidP="00E05A6D">
            <w:pPr>
              <w:spacing w:before="0" w:line="288" w:lineRule="auto"/>
              <w:jc w:val="center"/>
              <w:rPr>
                <w:bCs/>
                <w:color w:val="000000"/>
                <w:sz w:val="26"/>
              </w:rPr>
            </w:pPr>
            <w:r>
              <w:rPr>
                <w:bCs/>
                <w:color w:val="000000"/>
                <w:sz w:val="26"/>
              </w:rPr>
              <w:t>2009</w:t>
            </w:r>
          </w:p>
        </w:tc>
        <w:tc>
          <w:tcPr>
            <w:tcW w:w="709" w:type="dxa"/>
            <w:shd w:val="clear" w:color="auto" w:fill="FFFFFF"/>
            <w:tcMar>
              <w:top w:w="0" w:type="dxa"/>
              <w:left w:w="108" w:type="dxa"/>
              <w:bottom w:w="0" w:type="dxa"/>
              <w:right w:w="108" w:type="dxa"/>
            </w:tcMar>
            <w:vAlign w:val="center"/>
          </w:tcPr>
          <w:p w:rsidR="00E05A6D" w:rsidRPr="004D68FD" w:rsidRDefault="00744181" w:rsidP="00E05A6D">
            <w:pPr>
              <w:spacing w:before="0" w:line="288" w:lineRule="auto"/>
              <w:jc w:val="center"/>
              <w:rPr>
                <w:bCs/>
                <w:color w:val="000000"/>
                <w:sz w:val="26"/>
              </w:rPr>
            </w:pPr>
            <w:r>
              <w:rPr>
                <w:bCs/>
                <w:color w:val="000000"/>
                <w:sz w:val="26"/>
              </w:rPr>
              <w:t>8</w:t>
            </w:r>
            <w:r w:rsidR="00E05A6D">
              <w:rPr>
                <w:bCs/>
                <w:color w:val="000000"/>
                <w:sz w:val="26"/>
              </w:rPr>
              <w:t>/6</w:t>
            </w:r>
          </w:p>
        </w:tc>
        <w:tc>
          <w:tcPr>
            <w:tcW w:w="2693" w:type="dxa"/>
            <w:shd w:val="clear" w:color="auto" w:fill="FFFFFF"/>
            <w:noWrap/>
            <w:tcMar>
              <w:top w:w="0" w:type="dxa"/>
              <w:left w:w="108" w:type="dxa"/>
              <w:bottom w:w="0" w:type="dxa"/>
              <w:right w:w="108" w:type="dxa"/>
            </w:tcMar>
            <w:vAlign w:val="center"/>
          </w:tcPr>
          <w:p w:rsidR="00E05A6D" w:rsidRPr="004D68FD" w:rsidRDefault="00E05A6D" w:rsidP="00E05A6D">
            <w:pPr>
              <w:spacing w:before="0" w:line="288" w:lineRule="auto"/>
              <w:jc w:val="left"/>
              <w:rPr>
                <w:bCs/>
                <w:i/>
                <w:color w:val="000000"/>
                <w:sz w:val="26"/>
              </w:rPr>
            </w:pPr>
            <w:r w:rsidRPr="004D68FD">
              <w:rPr>
                <w:bCs/>
                <w:i/>
                <w:color w:val="000000"/>
                <w:sz w:val="26"/>
              </w:rPr>
              <w:t>Chậm phát triển trí tuệ</w:t>
            </w:r>
          </w:p>
        </w:tc>
        <w:tc>
          <w:tcPr>
            <w:tcW w:w="2030" w:type="dxa"/>
            <w:shd w:val="clear" w:color="auto" w:fill="FFFFFF"/>
            <w:noWrap/>
            <w:tcMar>
              <w:top w:w="0" w:type="dxa"/>
              <w:left w:w="108" w:type="dxa"/>
              <w:bottom w:w="0" w:type="dxa"/>
              <w:right w:w="108" w:type="dxa"/>
            </w:tcMar>
            <w:vAlign w:val="center"/>
          </w:tcPr>
          <w:p w:rsidR="00E05A6D" w:rsidRPr="004D68FD" w:rsidRDefault="00E05A6D" w:rsidP="00E37B12">
            <w:pPr>
              <w:spacing w:before="0" w:line="288" w:lineRule="auto"/>
              <w:jc w:val="left"/>
              <w:rPr>
                <w:bCs/>
                <w:i/>
                <w:color w:val="000000"/>
                <w:sz w:val="26"/>
              </w:rPr>
            </w:pPr>
            <w:r>
              <w:rPr>
                <w:bCs/>
                <w:i/>
                <w:color w:val="000000"/>
                <w:sz w:val="26"/>
              </w:rPr>
              <w:t xml:space="preserve">Mức độ </w:t>
            </w:r>
            <w:r w:rsidR="00E37B12">
              <w:rPr>
                <w:bCs/>
                <w:i/>
                <w:color w:val="000000"/>
                <w:sz w:val="26"/>
              </w:rPr>
              <w:t>nặng</w:t>
            </w:r>
          </w:p>
        </w:tc>
      </w:tr>
      <w:tr w:rsidR="00DD211A" w:rsidRPr="00EB69EC" w:rsidTr="00744181">
        <w:trPr>
          <w:trHeight w:val="421"/>
        </w:trPr>
        <w:tc>
          <w:tcPr>
            <w:tcW w:w="568" w:type="dxa"/>
            <w:shd w:val="clear" w:color="auto" w:fill="FFFFFF"/>
            <w:tcMar>
              <w:top w:w="0" w:type="dxa"/>
              <w:left w:w="108" w:type="dxa"/>
              <w:bottom w:w="0" w:type="dxa"/>
              <w:right w:w="108" w:type="dxa"/>
            </w:tcMar>
            <w:vAlign w:val="center"/>
          </w:tcPr>
          <w:p w:rsidR="00DD211A" w:rsidRPr="004D68FD" w:rsidRDefault="00DD211A" w:rsidP="006463A8">
            <w:pPr>
              <w:spacing w:before="0" w:line="288" w:lineRule="auto"/>
              <w:jc w:val="center"/>
              <w:rPr>
                <w:bCs/>
                <w:color w:val="000000"/>
                <w:sz w:val="26"/>
              </w:rPr>
            </w:pPr>
            <w:r>
              <w:rPr>
                <w:bCs/>
                <w:color w:val="000000"/>
                <w:sz w:val="26"/>
              </w:rPr>
              <w:t>4</w:t>
            </w:r>
          </w:p>
        </w:tc>
        <w:tc>
          <w:tcPr>
            <w:tcW w:w="3260" w:type="dxa"/>
            <w:shd w:val="clear" w:color="auto" w:fill="FFFFFF"/>
            <w:tcMar>
              <w:top w:w="0" w:type="dxa"/>
              <w:left w:w="108" w:type="dxa"/>
              <w:bottom w:w="0" w:type="dxa"/>
              <w:right w:w="108" w:type="dxa"/>
            </w:tcMar>
            <w:vAlign w:val="center"/>
          </w:tcPr>
          <w:p w:rsidR="00DD211A" w:rsidRPr="004D68FD" w:rsidRDefault="00B77066" w:rsidP="00E82D17">
            <w:pPr>
              <w:spacing w:before="0" w:line="288" w:lineRule="auto"/>
              <w:jc w:val="left"/>
              <w:rPr>
                <w:bCs/>
                <w:color w:val="000000"/>
                <w:sz w:val="26"/>
              </w:rPr>
            </w:pPr>
            <w:r>
              <w:rPr>
                <w:bCs/>
                <w:color w:val="000000"/>
                <w:sz w:val="26"/>
              </w:rPr>
              <w:t>Trần</w:t>
            </w:r>
            <w:r w:rsidR="00E05A6D">
              <w:rPr>
                <w:bCs/>
                <w:color w:val="000000"/>
                <w:sz w:val="26"/>
              </w:rPr>
              <w:t xml:space="preserve"> Thị Thuỳ Trang</w:t>
            </w:r>
          </w:p>
        </w:tc>
        <w:tc>
          <w:tcPr>
            <w:tcW w:w="1134" w:type="dxa"/>
            <w:shd w:val="clear" w:color="auto" w:fill="FFFFFF"/>
            <w:tcMar>
              <w:top w:w="0" w:type="dxa"/>
              <w:left w:w="108" w:type="dxa"/>
              <w:bottom w:w="0" w:type="dxa"/>
              <w:right w:w="108" w:type="dxa"/>
            </w:tcMar>
            <w:vAlign w:val="center"/>
          </w:tcPr>
          <w:p w:rsidR="00DD211A" w:rsidRPr="004D68FD" w:rsidRDefault="00E05A6D" w:rsidP="002629FA">
            <w:pPr>
              <w:spacing w:before="0" w:line="288" w:lineRule="auto"/>
              <w:jc w:val="center"/>
              <w:rPr>
                <w:bCs/>
                <w:color w:val="000000"/>
                <w:sz w:val="26"/>
              </w:rPr>
            </w:pPr>
            <w:r>
              <w:rPr>
                <w:bCs/>
                <w:color w:val="000000"/>
                <w:sz w:val="26"/>
              </w:rPr>
              <w:t>2011</w:t>
            </w:r>
          </w:p>
        </w:tc>
        <w:tc>
          <w:tcPr>
            <w:tcW w:w="709" w:type="dxa"/>
            <w:shd w:val="clear" w:color="auto" w:fill="FFFFFF"/>
            <w:tcMar>
              <w:top w:w="0" w:type="dxa"/>
              <w:left w:w="108" w:type="dxa"/>
              <w:bottom w:w="0" w:type="dxa"/>
              <w:right w:w="108" w:type="dxa"/>
            </w:tcMar>
            <w:vAlign w:val="center"/>
          </w:tcPr>
          <w:p w:rsidR="00DD211A" w:rsidRPr="004D68FD" w:rsidRDefault="00744181" w:rsidP="00E82D17">
            <w:pPr>
              <w:spacing w:before="0" w:line="288" w:lineRule="auto"/>
              <w:jc w:val="center"/>
              <w:rPr>
                <w:bCs/>
                <w:color w:val="000000"/>
                <w:sz w:val="26"/>
              </w:rPr>
            </w:pPr>
            <w:r>
              <w:rPr>
                <w:bCs/>
                <w:color w:val="000000"/>
                <w:sz w:val="26"/>
              </w:rPr>
              <w:t>7</w:t>
            </w:r>
            <w:r w:rsidR="00E05A6D">
              <w:rPr>
                <w:bCs/>
                <w:color w:val="000000"/>
                <w:sz w:val="26"/>
              </w:rPr>
              <w:t>/3</w:t>
            </w:r>
          </w:p>
        </w:tc>
        <w:tc>
          <w:tcPr>
            <w:tcW w:w="2693" w:type="dxa"/>
            <w:shd w:val="clear" w:color="auto" w:fill="FFFFFF"/>
            <w:noWrap/>
            <w:tcMar>
              <w:top w:w="0" w:type="dxa"/>
              <w:left w:w="108" w:type="dxa"/>
              <w:bottom w:w="0" w:type="dxa"/>
              <w:right w:w="108" w:type="dxa"/>
            </w:tcMar>
            <w:vAlign w:val="center"/>
          </w:tcPr>
          <w:p w:rsidR="00DD211A" w:rsidRPr="004D68FD" w:rsidRDefault="00E05A6D" w:rsidP="006463A8">
            <w:pPr>
              <w:spacing w:before="0" w:line="288" w:lineRule="auto"/>
              <w:jc w:val="left"/>
              <w:rPr>
                <w:bCs/>
                <w:i/>
                <w:color w:val="000000"/>
                <w:sz w:val="26"/>
              </w:rPr>
            </w:pPr>
            <w:r w:rsidRPr="004D68FD">
              <w:rPr>
                <w:bCs/>
                <w:i/>
                <w:color w:val="000000"/>
                <w:sz w:val="26"/>
              </w:rPr>
              <w:t>Chậm phát triển trí tuệ</w:t>
            </w:r>
          </w:p>
        </w:tc>
        <w:tc>
          <w:tcPr>
            <w:tcW w:w="2030" w:type="dxa"/>
            <w:shd w:val="clear" w:color="auto" w:fill="FFFFFF"/>
            <w:noWrap/>
            <w:tcMar>
              <w:top w:w="0" w:type="dxa"/>
              <w:left w:w="108" w:type="dxa"/>
              <w:bottom w:w="0" w:type="dxa"/>
              <w:right w:w="108" w:type="dxa"/>
            </w:tcMar>
          </w:tcPr>
          <w:p w:rsidR="00DD211A" w:rsidRPr="00EB69EC" w:rsidRDefault="00285BD1" w:rsidP="006463A8">
            <w:pPr>
              <w:spacing w:before="0" w:line="288" w:lineRule="auto"/>
            </w:pPr>
            <w:r>
              <w:rPr>
                <w:bCs/>
                <w:i/>
                <w:color w:val="000000"/>
                <w:sz w:val="26"/>
              </w:rPr>
              <w:t>Mức độ vừa</w:t>
            </w:r>
            <w:r w:rsidRPr="000149C0">
              <w:rPr>
                <w:bCs/>
                <w:i/>
                <w:color w:val="000000"/>
                <w:sz w:val="26"/>
              </w:rPr>
              <w:t> </w:t>
            </w:r>
          </w:p>
        </w:tc>
      </w:tr>
      <w:tr w:rsidR="00E05A6D" w:rsidRPr="00EB69EC" w:rsidTr="00744181">
        <w:trPr>
          <w:trHeight w:val="421"/>
        </w:trPr>
        <w:tc>
          <w:tcPr>
            <w:tcW w:w="568" w:type="dxa"/>
            <w:shd w:val="clear" w:color="auto" w:fill="FFFFFF"/>
            <w:tcMar>
              <w:top w:w="0" w:type="dxa"/>
              <w:left w:w="108" w:type="dxa"/>
              <w:bottom w:w="0" w:type="dxa"/>
              <w:right w:w="108" w:type="dxa"/>
            </w:tcMar>
            <w:vAlign w:val="center"/>
          </w:tcPr>
          <w:p w:rsidR="00E05A6D" w:rsidRDefault="00E05A6D" w:rsidP="006463A8">
            <w:pPr>
              <w:spacing w:before="0" w:line="288" w:lineRule="auto"/>
              <w:jc w:val="center"/>
              <w:rPr>
                <w:bCs/>
                <w:color w:val="000000"/>
                <w:sz w:val="26"/>
              </w:rPr>
            </w:pPr>
            <w:r>
              <w:rPr>
                <w:bCs/>
                <w:color w:val="000000"/>
                <w:sz w:val="26"/>
              </w:rPr>
              <w:t>5</w:t>
            </w:r>
          </w:p>
        </w:tc>
        <w:tc>
          <w:tcPr>
            <w:tcW w:w="3260" w:type="dxa"/>
            <w:shd w:val="clear" w:color="auto" w:fill="FFFFFF"/>
            <w:tcMar>
              <w:top w:w="0" w:type="dxa"/>
              <w:left w:w="108" w:type="dxa"/>
              <w:bottom w:w="0" w:type="dxa"/>
              <w:right w:w="108" w:type="dxa"/>
            </w:tcMar>
            <w:vAlign w:val="center"/>
          </w:tcPr>
          <w:p w:rsidR="00E05A6D" w:rsidRDefault="00E05A6D" w:rsidP="00E82D17">
            <w:pPr>
              <w:spacing w:before="0" w:line="288" w:lineRule="auto"/>
              <w:jc w:val="left"/>
              <w:rPr>
                <w:bCs/>
                <w:color w:val="000000"/>
                <w:sz w:val="26"/>
              </w:rPr>
            </w:pPr>
            <w:r>
              <w:rPr>
                <w:bCs/>
                <w:color w:val="000000"/>
                <w:sz w:val="26"/>
              </w:rPr>
              <w:t>Nguyễn Thị Ngọc Ty</w:t>
            </w:r>
          </w:p>
        </w:tc>
        <w:tc>
          <w:tcPr>
            <w:tcW w:w="1134" w:type="dxa"/>
            <w:shd w:val="clear" w:color="auto" w:fill="FFFFFF"/>
            <w:tcMar>
              <w:top w:w="0" w:type="dxa"/>
              <w:left w:w="108" w:type="dxa"/>
              <w:bottom w:w="0" w:type="dxa"/>
              <w:right w:w="108" w:type="dxa"/>
            </w:tcMar>
            <w:vAlign w:val="center"/>
          </w:tcPr>
          <w:p w:rsidR="00E05A6D" w:rsidRPr="004D68FD" w:rsidRDefault="00E05A6D" w:rsidP="002629FA">
            <w:pPr>
              <w:spacing w:before="0" w:line="288" w:lineRule="auto"/>
              <w:jc w:val="center"/>
              <w:rPr>
                <w:bCs/>
                <w:color w:val="000000"/>
                <w:sz w:val="26"/>
              </w:rPr>
            </w:pPr>
            <w:r>
              <w:rPr>
                <w:bCs/>
                <w:color w:val="000000"/>
                <w:sz w:val="26"/>
              </w:rPr>
              <w:t>2012</w:t>
            </w:r>
          </w:p>
        </w:tc>
        <w:tc>
          <w:tcPr>
            <w:tcW w:w="709" w:type="dxa"/>
            <w:shd w:val="clear" w:color="auto" w:fill="FFFFFF"/>
            <w:tcMar>
              <w:top w:w="0" w:type="dxa"/>
              <w:left w:w="108" w:type="dxa"/>
              <w:bottom w:w="0" w:type="dxa"/>
              <w:right w:w="108" w:type="dxa"/>
            </w:tcMar>
            <w:vAlign w:val="center"/>
          </w:tcPr>
          <w:p w:rsidR="00E05A6D" w:rsidRDefault="00744181" w:rsidP="00E82D17">
            <w:pPr>
              <w:spacing w:before="0" w:line="288" w:lineRule="auto"/>
              <w:jc w:val="center"/>
              <w:rPr>
                <w:bCs/>
                <w:color w:val="000000"/>
                <w:sz w:val="26"/>
              </w:rPr>
            </w:pPr>
            <w:r>
              <w:rPr>
                <w:bCs/>
                <w:color w:val="000000"/>
                <w:sz w:val="26"/>
              </w:rPr>
              <w:t>7</w:t>
            </w:r>
            <w:r w:rsidR="00E05A6D">
              <w:rPr>
                <w:bCs/>
                <w:color w:val="000000"/>
                <w:sz w:val="26"/>
              </w:rPr>
              <w:t>/5</w:t>
            </w:r>
          </w:p>
        </w:tc>
        <w:tc>
          <w:tcPr>
            <w:tcW w:w="2693" w:type="dxa"/>
            <w:shd w:val="clear" w:color="auto" w:fill="FFFFFF"/>
            <w:noWrap/>
            <w:tcMar>
              <w:top w:w="0" w:type="dxa"/>
              <w:left w:w="108" w:type="dxa"/>
              <w:bottom w:w="0" w:type="dxa"/>
              <w:right w:w="108" w:type="dxa"/>
            </w:tcMar>
            <w:vAlign w:val="center"/>
          </w:tcPr>
          <w:p w:rsidR="00E05A6D" w:rsidRPr="004D68FD" w:rsidRDefault="00E05A6D" w:rsidP="006463A8">
            <w:pPr>
              <w:spacing w:before="0" w:line="288" w:lineRule="auto"/>
              <w:jc w:val="left"/>
              <w:rPr>
                <w:bCs/>
                <w:i/>
                <w:color w:val="000000"/>
                <w:sz w:val="26"/>
              </w:rPr>
            </w:pPr>
            <w:r>
              <w:rPr>
                <w:bCs/>
                <w:i/>
                <w:color w:val="000000"/>
                <w:sz w:val="26"/>
              </w:rPr>
              <w:t>Không nói được</w:t>
            </w:r>
          </w:p>
        </w:tc>
        <w:tc>
          <w:tcPr>
            <w:tcW w:w="2030" w:type="dxa"/>
            <w:shd w:val="clear" w:color="auto" w:fill="FFFFFF"/>
            <w:noWrap/>
            <w:tcMar>
              <w:top w:w="0" w:type="dxa"/>
              <w:left w:w="108" w:type="dxa"/>
              <w:bottom w:w="0" w:type="dxa"/>
              <w:right w:w="108" w:type="dxa"/>
            </w:tcMar>
          </w:tcPr>
          <w:p w:rsidR="00E05A6D" w:rsidRDefault="00E05A6D" w:rsidP="006463A8">
            <w:pPr>
              <w:spacing w:before="0" w:line="288" w:lineRule="auto"/>
              <w:rPr>
                <w:bCs/>
                <w:i/>
                <w:color w:val="000000"/>
                <w:sz w:val="26"/>
              </w:rPr>
            </w:pPr>
            <w:r>
              <w:rPr>
                <w:bCs/>
                <w:i/>
                <w:color w:val="000000"/>
                <w:sz w:val="26"/>
              </w:rPr>
              <w:t>Mức cao</w:t>
            </w:r>
          </w:p>
        </w:tc>
      </w:tr>
      <w:tr w:rsidR="00DF6BEB" w:rsidRPr="00EB69EC" w:rsidTr="00744181">
        <w:trPr>
          <w:trHeight w:val="421"/>
        </w:trPr>
        <w:tc>
          <w:tcPr>
            <w:tcW w:w="568" w:type="dxa"/>
            <w:shd w:val="clear" w:color="auto" w:fill="FFFFFF"/>
            <w:tcMar>
              <w:top w:w="0" w:type="dxa"/>
              <w:left w:w="108" w:type="dxa"/>
              <w:bottom w:w="0" w:type="dxa"/>
              <w:right w:w="108" w:type="dxa"/>
            </w:tcMar>
            <w:vAlign w:val="center"/>
          </w:tcPr>
          <w:p w:rsidR="00DF6BEB" w:rsidRDefault="00DF6BEB" w:rsidP="006463A8">
            <w:pPr>
              <w:spacing w:before="0" w:line="288" w:lineRule="auto"/>
              <w:jc w:val="center"/>
              <w:rPr>
                <w:bCs/>
                <w:color w:val="000000"/>
                <w:sz w:val="26"/>
              </w:rPr>
            </w:pPr>
            <w:r>
              <w:rPr>
                <w:bCs/>
                <w:color w:val="000000"/>
                <w:sz w:val="26"/>
              </w:rPr>
              <w:t>6</w:t>
            </w:r>
          </w:p>
        </w:tc>
        <w:tc>
          <w:tcPr>
            <w:tcW w:w="3260" w:type="dxa"/>
            <w:shd w:val="clear" w:color="auto" w:fill="FFFFFF"/>
            <w:tcMar>
              <w:top w:w="0" w:type="dxa"/>
              <w:left w:w="108" w:type="dxa"/>
              <w:bottom w:w="0" w:type="dxa"/>
              <w:right w:w="108" w:type="dxa"/>
            </w:tcMar>
            <w:vAlign w:val="center"/>
          </w:tcPr>
          <w:p w:rsidR="00DF6BEB" w:rsidRDefault="00DF6BEB" w:rsidP="00E82D17">
            <w:pPr>
              <w:spacing w:before="0" w:line="288" w:lineRule="auto"/>
              <w:jc w:val="left"/>
              <w:rPr>
                <w:bCs/>
                <w:color w:val="000000"/>
                <w:sz w:val="26"/>
              </w:rPr>
            </w:pPr>
            <w:r>
              <w:rPr>
                <w:bCs/>
                <w:color w:val="000000"/>
                <w:sz w:val="26"/>
              </w:rPr>
              <w:t>Nguyễn Khoa Hoàng Khánh</w:t>
            </w:r>
          </w:p>
        </w:tc>
        <w:tc>
          <w:tcPr>
            <w:tcW w:w="1134" w:type="dxa"/>
            <w:shd w:val="clear" w:color="auto" w:fill="FFFFFF"/>
            <w:tcMar>
              <w:top w:w="0" w:type="dxa"/>
              <w:left w:w="108" w:type="dxa"/>
              <w:bottom w:w="0" w:type="dxa"/>
              <w:right w:w="108" w:type="dxa"/>
            </w:tcMar>
            <w:vAlign w:val="center"/>
          </w:tcPr>
          <w:p w:rsidR="00DF6BEB" w:rsidRDefault="00DF6BEB" w:rsidP="002629FA">
            <w:pPr>
              <w:spacing w:before="0" w:line="288" w:lineRule="auto"/>
              <w:jc w:val="center"/>
              <w:rPr>
                <w:bCs/>
                <w:color w:val="000000"/>
                <w:sz w:val="26"/>
              </w:rPr>
            </w:pPr>
            <w:r>
              <w:rPr>
                <w:bCs/>
                <w:color w:val="000000"/>
                <w:sz w:val="26"/>
              </w:rPr>
              <w:t>2012</w:t>
            </w:r>
          </w:p>
        </w:tc>
        <w:tc>
          <w:tcPr>
            <w:tcW w:w="709" w:type="dxa"/>
            <w:shd w:val="clear" w:color="auto" w:fill="FFFFFF"/>
            <w:tcMar>
              <w:top w:w="0" w:type="dxa"/>
              <w:left w:w="108" w:type="dxa"/>
              <w:bottom w:w="0" w:type="dxa"/>
              <w:right w:w="108" w:type="dxa"/>
            </w:tcMar>
            <w:vAlign w:val="center"/>
          </w:tcPr>
          <w:p w:rsidR="00DF6BEB" w:rsidRDefault="00744181" w:rsidP="00E82D17">
            <w:pPr>
              <w:spacing w:before="0" w:line="288" w:lineRule="auto"/>
              <w:jc w:val="center"/>
              <w:rPr>
                <w:bCs/>
                <w:color w:val="000000"/>
                <w:sz w:val="26"/>
              </w:rPr>
            </w:pPr>
            <w:r>
              <w:rPr>
                <w:bCs/>
                <w:color w:val="000000"/>
                <w:sz w:val="26"/>
              </w:rPr>
              <w:t>7</w:t>
            </w:r>
            <w:r w:rsidR="00DF6BEB">
              <w:rPr>
                <w:bCs/>
                <w:color w:val="000000"/>
                <w:sz w:val="26"/>
              </w:rPr>
              <w:t>/2</w:t>
            </w:r>
          </w:p>
        </w:tc>
        <w:tc>
          <w:tcPr>
            <w:tcW w:w="2693" w:type="dxa"/>
            <w:shd w:val="clear" w:color="auto" w:fill="FFFFFF"/>
            <w:noWrap/>
            <w:tcMar>
              <w:top w:w="0" w:type="dxa"/>
              <w:left w:w="108" w:type="dxa"/>
              <w:bottom w:w="0" w:type="dxa"/>
              <w:right w:w="108" w:type="dxa"/>
            </w:tcMar>
            <w:vAlign w:val="center"/>
          </w:tcPr>
          <w:p w:rsidR="00DF6BEB" w:rsidRDefault="00DF6BEB" w:rsidP="006463A8">
            <w:pPr>
              <w:spacing w:before="0" w:line="288" w:lineRule="auto"/>
              <w:jc w:val="left"/>
              <w:rPr>
                <w:bCs/>
                <w:i/>
                <w:color w:val="000000"/>
                <w:sz w:val="26"/>
              </w:rPr>
            </w:pPr>
            <w:r>
              <w:rPr>
                <w:bCs/>
                <w:i/>
                <w:color w:val="000000"/>
                <w:sz w:val="26"/>
              </w:rPr>
              <w:t>Khuyết tật</w:t>
            </w:r>
          </w:p>
        </w:tc>
        <w:tc>
          <w:tcPr>
            <w:tcW w:w="2030" w:type="dxa"/>
            <w:shd w:val="clear" w:color="auto" w:fill="FFFFFF"/>
            <w:noWrap/>
            <w:tcMar>
              <w:top w:w="0" w:type="dxa"/>
              <w:left w:w="108" w:type="dxa"/>
              <w:bottom w:w="0" w:type="dxa"/>
              <w:right w:w="108" w:type="dxa"/>
            </w:tcMar>
          </w:tcPr>
          <w:p w:rsidR="00DF6BEB" w:rsidRDefault="00744181" w:rsidP="006463A8">
            <w:pPr>
              <w:spacing w:before="0" w:line="288" w:lineRule="auto"/>
              <w:rPr>
                <w:bCs/>
                <w:i/>
                <w:color w:val="000000"/>
                <w:sz w:val="26"/>
              </w:rPr>
            </w:pPr>
            <w:r>
              <w:rPr>
                <w:bCs/>
                <w:i/>
                <w:color w:val="000000"/>
                <w:sz w:val="26"/>
              </w:rPr>
              <w:t>Mức độ vừa</w:t>
            </w:r>
            <w:r w:rsidRPr="000149C0">
              <w:rPr>
                <w:bCs/>
                <w:i/>
                <w:color w:val="000000"/>
                <w:sz w:val="26"/>
              </w:rPr>
              <w:t> </w:t>
            </w:r>
          </w:p>
        </w:tc>
      </w:tr>
    </w:tbl>
    <w:p w:rsidR="00DD211A" w:rsidRPr="009B1D20" w:rsidRDefault="00DD211A" w:rsidP="00D969B5">
      <w:pPr>
        <w:shd w:val="clear" w:color="auto" w:fill="FFFFFF"/>
        <w:spacing w:before="0" w:line="288" w:lineRule="auto"/>
        <w:rPr>
          <w:color w:val="000000"/>
          <w:sz w:val="20"/>
          <w:szCs w:val="20"/>
        </w:rPr>
      </w:pPr>
      <w:r w:rsidRPr="009B1D20">
        <w:rPr>
          <w:bCs/>
          <w:color w:val="000000"/>
          <w:sz w:val="26"/>
        </w:rPr>
        <w:t> </w:t>
      </w:r>
      <w:r>
        <w:rPr>
          <w:bCs/>
          <w:color w:val="000000"/>
          <w:sz w:val="26"/>
        </w:rPr>
        <w:tab/>
      </w:r>
      <w:r w:rsidRPr="009B1D20">
        <w:rPr>
          <w:bCs/>
          <w:color w:val="000000"/>
        </w:rPr>
        <w:t>2. Những thuận lợi và khó khăn</w:t>
      </w:r>
    </w:p>
    <w:p w:rsidR="00DD211A" w:rsidRPr="009B1D20" w:rsidRDefault="00DD211A" w:rsidP="006463A8">
      <w:pPr>
        <w:shd w:val="clear" w:color="auto" w:fill="FFFFFF"/>
        <w:spacing w:before="0" w:line="288" w:lineRule="auto"/>
        <w:rPr>
          <w:color w:val="000000"/>
          <w:sz w:val="20"/>
          <w:szCs w:val="20"/>
        </w:rPr>
      </w:pPr>
      <w:r w:rsidRPr="009B1D20">
        <w:rPr>
          <w:bCs/>
          <w:i/>
          <w:iCs/>
          <w:color w:val="000000"/>
        </w:rPr>
        <w:t>         2.1. Thuận lợi</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Được sự quan tâm của các cấp lãnh đạo vào các hoạt động trợ giúp người khuyết tật tại địa phương.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Giáo viên chủ nhiệm có tinh thần tự nâng cao kiến thức, tự tìm hiểu thêm về công tác giáo dục hòa nhập.</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Nhà trường thực hiện tốt công tác tuyên truyền cho phụ huynh nhận thức và hiểu biết về pháp luật và tính nhân văn, lòng nhân ái đối với trẻ em có hoàn cảnh đặc biệt để giúp các em hòa vào cuộc sống xã hội.</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lastRenderedPageBreak/>
        <w:t>-  Giáo viên thực hiện giảng dạy nhiệt tình, thường xuyên chăm sóc quan tâm trẻ và có sự phối hợp tốt với PHHS trẻ khuyết tật.</w:t>
      </w:r>
    </w:p>
    <w:p w:rsidR="00DD211A" w:rsidRPr="009B1D20" w:rsidRDefault="00DD211A" w:rsidP="0095413E">
      <w:pPr>
        <w:shd w:val="clear" w:color="auto" w:fill="FFFFFF"/>
        <w:spacing w:before="0" w:line="288" w:lineRule="auto"/>
        <w:rPr>
          <w:color w:val="000000"/>
          <w:sz w:val="20"/>
          <w:szCs w:val="20"/>
        </w:rPr>
      </w:pPr>
      <w:r w:rsidRPr="009B1D20">
        <w:rPr>
          <w:bCs/>
          <w:i/>
          <w:iCs/>
          <w:color w:val="000000"/>
        </w:rPr>
        <w:t>          2.2. Khó khăn</w:t>
      </w:r>
    </w:p>
    <w:p w:rsidR="00DD211A" w:rsidRPr="009B1D20" w:rsidRDefault="00DD211A" w:rsidP="006463A8">
      <w:pPr>
        <w:shd w:val="clear" w:color="auto" w:fill="FFFFFF"/>
        <w:spacing w:before="0" w:line="288" w:lineRule="auto"/>
        <w:rPr>
          <w:color w:val="000000"/>
          <w:sz w:val="20"/>
          <w:szCs w:val="20"/>
        </w:rPr>
      </w:pPr>
      <w:r w:rsidRPr="009B1D20">
        <w:rPr>
          <w:bCs/>
          <w:color w:val="000000"/>
        </w:rPr>
        <w:t>          - </w:t>
      </w:r>
      <w:r w:rsidRPr="009B1D20">
        <w:rPr>
          <w:color w:val="000000"/>
          <w:szCs w:val="28"/>
        </w:rPr>
        <w:t> PHHS chưa thật sự quan tâm đúng mức, còn mang nặng tâm lý khi nghĩ con em mình bị khuyết tật sẽ bị thiệt thòi trong học tập, sinh hoạt vui chơi đối với các bạn cùng lớp; Một vài PH còn giáo dục con bằng đòn roi nên đã làm ảnh hưởng nặng nề thêm về tâm lý của trẻ.</w:t>
      </w:r>
    </w:p>
    <w:p w:rsidR="00DD211A" w:rsidRPr="009B1D20" w:rsidRDefault="00DD211A" w:rsidP="006463A8">
      <w:pPr>
        <w:shd w:val="clear" w:color="auto" w:fill="FFFFFF"/>
        <w:spacing w:before="0" w:line="288" w:lineRule="auto"/>
        <w:rPr>
          <w:color w:val="000000"/>
          <w:sz w:val="20"/>
          <w:szCs w:val="20"/>
        </w:rPr>
      </w:pPr>
      <w:r w:rsidRPr="009B1D20">
        <w:rPr>
          <w:color w:val="000000"/>
          <w:szCs w:val="28"/>
        </w:rPr>
        <w:t xml:space="preserve">          - Sĩ số lớp khá đông nên </w:t>
      </w:r>
      <w:r>
        <w:rPr>
          <w:color w:val="000000"/>
          <w:szCs w:val="28"/>
        </w:rPr>
        <w:t>giáo viên</w:t>
      </w:r>
      <w:r w:rsidRPr="009B1D20">
        <w:rPr>
          <w:color w:val="000000"/>
          <w:szCs w:val="28"/>
        </w:rPr>
        <w:t xml:space="preserve"> gặp nhiều khó khăn trong việc dành nhiều thời gian cho việc quan tâm và giáo dục trẻ.</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xml:space="preserve">- Hầu hết </w:t>
      </w:r>
      <w:r>
        <w:rPr>
          <w:color w:val="000000"/>
          <w:szCs w:val="28"/>
        </w:rPr>
        <w:t>giáo viên</w:t>
      </w:r>
      <w:r w:rsidRPr="009B1D20">
        <w:rPr>
          <w:color w:val="000000"/>
          <w:szCs w:val="28"/>
        </w:rPr>
        <w:t xml:space="preserve"> chưa được bồi dưỡng kiến thức và phương pháp giáo dục trẻ khuyết tật nên còn gặp nhiều khó khăn trong dạy học.</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Đa số học sinh khuyết tật ở dạng thiểu năng trí tuệ nặng nên việc tiếp thu của các em khó khăn thậm chí có em cũng không biết trả lời những câu hỏi đơn giản xoay quanh các vấn đề cuộc sống của các em; một số em bị mắc chứng tăng động, giảm chú ý nên thường xuyên làm mất trật tự, quậy phá và trêu chọc bạn, không nghe lời giáo viên nên làm ảnh hưởng đến những học sinh khác trong lớp.</w:t>
      </w:r>
    </w:p>
    <w:p w:rsidR="00DD211A" w:rsidRPr="00AD7E3A" w:rsidRDefault="00DD211A" w:rsidP="006463A8">
      <w:pPr>
        <w:shd w:val="clear" w:color="auto" w:fill="FFFFFF"/>
        <w:spacing w:before="0" w:line="288" w:lineRule="auto"/>
        <w:ind w:firstLine="720"/>
        <w:rPr>
          <w:b/>
          <w:color w:val="000000"/>
          <w:sz w:val="20"/>
          <w:szCs w:val="20"/>
        </w:rPr>
      </w:pPr>
      <w:r w:rsidRPr="00AD7E3A">
        <w:rPr>
          <w:b/>
          <w:bCs/>
          <w:color w:val="000000"/>
        </w:rPr>
        <w:t>II. MỤC ĐÍCH, YÊU CẦU</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Nâng cao về nhận thức về thực hiện giáo dục hòa nhập học sinh khuyết tật cho tập thể giáo viên;</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Giúp trẻ khuyết tật được hưởng quyền học tập bình đẳng như những học sinh khác; Tạo điều kiện cho người khuyết tật được học văn hóa, phục hồi chức năng và phát triển khả năng bản thân để hòa nhập cộng đồng;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Huy động học sinh khuyết tật học hòa nhập, tư vấn kịp thời cho gia đình có biện pháp can thiệp sớm, đưa trẻ đến trường học hòa nhập hoặc tham gia các lớp chuyên biệt tại các trường chuyên biệt trong quận, thành phố;</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Trang bị tốt về cơ sở vật chất, tạo điều kiện thuận lợi cho học sinh tham gia học hòa nhập.</w:t>
      </w:r>
    </w:p>
    <w:p w:rsidR="00DD211A" w:rsidRPr="00AD7E3A" w:rsidRDefault="00DD211A" w:rsidP="006463A8">
      <w:pPr>
        <w:shd w:val="clear" w:color="auto" w:fill="FFFFFF"/>
        <w:spacing w:before="0" w:line="288" w:lineRule="auto"/>
        <w:ind w:firstLine="720"/>
        <w:rPr>
          <w:b/>
          <w:color w:val="000000"/>
          <w:sz w:val="20"/>
          <w:szCs w:val="20"/>
        </w:rPr>
      </w:pPr>
      <w:r w:rsidRPr="00AD7E3A">
        <w:rPr>
          <w:b/>
          <w:bCs/>
          <w:color w:val="000000"/>
        </w:rPr>
        <w:t>III. NHIỆM VỤ CỤ THỂ</w:t>
      </w:r>
    </w:p>
    <w:p w:rsidR="00DD211A" w:rsidRPr="009B1D20" w:rsidRDefault="00DD211A" w:rsidP="006463A8">
      <w:pPr>
        <w:shd w:val="clear" w:color="auto" w:fill="FFFFFF"/>
        <w:spacing w:before="0" w:line="288" w:lineRule="auto"/>
        <w:ind w:firstLine="720"/>
        <w:rPr>
          <w:color w:val="000000"/>
          <w:sz w:val="20"/>
          <w:szCs w:val="20"/>
        </w:rPr>
      </w:pPr>
      <w:r w:rsidRPr="009B1D20">
        <w:rPr>
          <w:bCs/>
          <w:color w:val="000000"/>
        </w:rPr>
        <w:t>1. Nhiệm vụ</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1.1. Đối với nhà trường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Tiếp nhận trẻ khuyết tật có đủ khả năng hòa nhập đến học;</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Trang bị cơ sở vật chất, tạo cơ hội và điều kiện cho trẻ khuyết tật, được tham gia các hoạt động hòa nhập với cộng đồng;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Xây dựng kế hoạch hoạt động, đội ngũ giáo viên, nhân viên hỗ trợ cho trẻ khuyết tật theo đơn vị lớp;</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Phối hợp chặt chẽ với gia đình, các tổ chức xã hội và các lực lượng cộng đồng để chăm sóc, giáo dục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lastRenderedPageBreak/>
        <w:t>- Tạo điều kiện cho giáo viên, nhân viên tham gia học tập nâng cao chuyên môn về giáo dục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1.2. Đối với lớp hòa nhập</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Cần quan tâm, chia sẻ, động viên trẻ khuyết tật tham gia các hoạt động của lớp;</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Hỗ trợ trẻ khuyết tật về các hoạt động mà trẻ chưa thực hiện được.</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1.3. Đối với giáo viên trực tiếp giảng dạy lớp có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Phải tôn trọng và thực hiện các quyền của trẻ khuyết tật; có phẩm chất đạo đức tốt, yêu thương trẻ khuyết tật; có năng lực về chuyên môn, nghiệp vụ về giáo dục hòa nhập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Thực hiện nghiêm túc, đầy đủ chương trình, kế hoạch dạy học theo yêu cầu và các quy định của trường;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Chủ động phối hợp với tổ, nhóm chuyên môn trong việc lập kế hoạch giáo dục cá nhân; tổ chức hoạt động giáo dục, đánh giá kết quả giáo dục theo kế hoạch giáo dục cá nhân của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Thường xuyên tự bồi dưỡng, đổi mới phương pháp, học hỏi kinh nghiệm để nâng cao hiệu quả giáo dục hòa nhập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Tư vấn cho nhà trường và gia đình trẻ khuyết tật trong việc hỗ trợ, can thiệp, xây dựng và triển khai kế hoạch hoạt động giáo dục hòa nhập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1.4. Đối với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Được chăm lo rèn luyện, phục hồi chức năng, bảo vệ sức khỏe;</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Thực hiện nhiệm vụ học tập và rèn luyện theo chương trình và kế hoạch của trường;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Tham gia các hoạt động trong và ngoài nhà trường phù hợp với khả năng của mình;</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Tôn trọng cán bộ, giáo viên, nhân viên trong trường; đoàn kết, giúp đỡ lẫn nhau trong học tập và rèn luyện;</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Thực hiện nội quy nhà trường; giữ gìn và bảo vệ tài sản chung.</w:t>
      </w:r>
    </w:p>
    <w:p w:rsidR="00DD211A" w:rsidRPr="009B1D20" w:rsidRDefault="00DD211A" w:rsidP="006463A8">
      <w:pPr>
        <w:shd w:val="clear" w:color="auto" w:fill="FFFFFF"/>
        <w:spacing w:before="0" w:line="288" w:lineRule="auto"/>
        <w:ind w:firstLine="720"/>
        <w:rPr>
          <w:color w:val="000000"/>
          <w:sz w:val="20"/>
          <w:szCs w:val="20"/>
        </w:rPr>
      </w:pPr>
      <w:r w:rsidRPr="009B1D20">
        <w:rPr>
          <w:bCs/>
          <w:color w:val="000000"/>
        </w:rPr>
        <w:t>2. Xây dựng kế hoạch giáo dục cá nhân dành cho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Mỗi trẻ khuyết tật đều được lập hồ sơ giáo dục cá nhân, trong đó có các thông tin về: khả năng, nhu cầu; các đặc điểm cá nhân; mục tiêu hàng năm và mục tiêu học kỳ; thời gian thực hiện; nội dung, biện pháp thực hiện; người thực hiện; kết quả đánh giá và điều chỉnh sau đánh giá đối với người học.</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 Kế hoạch giáo dục cá nhân dành cho trẻ khuyết tật được xây dựng trên cơ sở chương trình giáo dục, kế hoạch dạy học chung và nhu cầu, khả năng của người khuyết tật theo hướng dẫn của Bộ.</w:t>
      </w:r>
    </w:p>
    <w:p w:rsidR="00DD211A" w:rsidRPr="009B1D20" w:rsidRDefault="00DD211A" w:rsidP="006463A8">
      <w:pPr>
        <w:shd w:val="clear" w:color="auto" w:fill="FFFFFF"/>
        <w:spacing w:before="0" w:line="288" w:lineRule="auto"/>
        <w:ind w:firstLine="720"/>
        <w:rPr>
          <w:color w:val="000000"/>
          <w:sz w:val="20"/>
          <w:szCs w:val="20"/>
        </w:rPr>
      </w:pPr>
      <w:r w:rsidRPr="009B1D20">
        <w:rPr>
          <w:bCs/>
          <w:color w:val="000000"/>
        </w:rPr>
        <w:lastRenderedPageBreak/>
        <w:t>3. Nội dung, phương pháp giáo dục, đánh giá kết quả giáo dục hòa nhập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3.1. Nội dung, phương pháp giáo dục</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Căn cứ nội dung chương trình giáo dục theo quy định của Bộ GD</w:t>
      </w:r>
      <w:r>
        <w:rPr>
          <w:color w:val="000000"/>
          <w:szCs w:val="28"/>
        </w:rPr>
        <w:t xml:space="preserve"> - </w:t>
      </w:r>
      <w:r w:rsidRPr="009B1D20">
        <w:rPr>
          <w:color w:val="000000"/>
          <w:szCs w:val="28"/>
        </w:rPr>
        <w:t xml:space="preserve">ĐT đối với bậc học </w:t>
      </w:r>
      <w:r>
        <w:rPr>
          <w:color w:val="000000"/>
          <w:szCs w:val="28"/>
        </w:rPr>
        <w:t>THCS</w:t>
      </w:r>
      <w:r w:rsidRPr="009B1D20">
        <w:rPr>
          <w:color w:val="000000"/>
          <w:szCs w:val="28"/>
        </w:rPr>
        <w: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Dựa vào khả năng, nhu cầu của mỗi trẻ khuyết tật đã xác định trong sổ KHGDCN và kế hoạch giáo dục chung.</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Trên cơ sở đó giáo viên điều chỉnh nội dung, chương trình các môn học và phương pháp giáo dục một cách phù hợp với từng đối tượng người học.</w:t>
      </w:r>
    </w:p>
    <w:p w:rsidR="00DD211A" w:rsidRPr="009B1D20" w:rsidRDefault="00DD211A" w:rsidP="006463A8">
      <w:pPr>
        <w:shd w:val="clear" w:color="auto" w:fill="FFFFFF"/>
        <w:spacing w:before="0" w:line="288" w:lineRule="auto"/>
        <w:ind w:firstLine="720"/>
        <w:rPr>
          <w:color w:val="000000"/>
          <w:sz w:val="20"/>
          <w:szCs w:val="20"/>
        </w:rPr>
      </w:pPr>
      <w:r>
        <w:rPr>
          <w:color w:val="000000"/>
          <w:szCs w:val="28"/>
        </w:rPr>
        <w:t>Giáo viên</w:t>
      </w:r>
      <w:r w:rsidRPr="009B1D20">
        <w:rPr>
          <w:color w:val="000000"/>
          <w:szCs w:val="28"/>
        </w:rPr>
        <w:t xml:space="preserve"> bộ môn đề xuất miễn, giảm một số môn học học nội dung và hoạt động giáo dục mà khả năng của cá nhân người học không thể đáp ứng được.</w:t>
      </w:r>
    </w:p>
    <w:p w:rsidR="00DD211A" w:rsidRPr="009B1D20" w:rsidRDefault="00DD211A" w:rsidP="006463A8">
      <w:pPr>
        <w:shd w:val="clear" w:color="auto" w:fill="FFFFFF"/>
        <w:spacing w:before="0" w:line="288" w:lineRule="auto"/>
        <w:ind w:firstLine="720"/>
        <w:rPr>
          <w:color w:val="000000"/>
          <w:sz w:val="20"/>
          <w:szCs w:val="20"/>
        </w:rPr>
      </w:pPr>
      <w:r w:rsidRPr="009B1D20">
        <w:rPr>
          <w:bCs/>
          <w:i/>
          <w:iCs/>
          <w:color w:val="000000"/>
        </w:rPr>
        <w:t>3.2. Đánh giá kết quả giáo dục hòa nhập trẻ khuyết tật</w:t>
      </w:r>
    </w:p>
    <w:p w:rsidR="00DD211A" w:rsidRPr="009B1D20" w:rsidRDefault="00DD211A" w:rsidP="006463A8">
      <w:pPr>
        <w:shd w:val="clear" w:color="auto" w:fill="FFFFFF"/>
        <w:spacing w:before="0" w:line="288" w:lineRule="auto"/>
        <w:rPr>
          <w:color w:val="000000"/>
          <w:sz w:val="20"/>
          <w:szCs w:val="20"/>
        </w:rPr>
      </w:pPr>
      <w:r w:rsidRPr="009B1D20">
        <w:rPr>
          <w:color w:val="000000"/>
          <w:szCs w:val="28"/>
        </w:rPr>
        <w:t> </w:t>
      </w:r>
      <w:r>
        <w:rPr>
          <w:color w:val="000000"/>
          <w:szCs w:val="28"/>
        </w:rPr>
        <w:tab/>
      </w:r>
      <w:r w:rsidRPr="009B1D20">
        <w:rPr>
          <w:color w:val="000000"/>
          <w:szCs w:val="28"/>
        </w:rPr>
        <w:t>a) Yêu cầu đánh giá kết quả giáo dục hòa nhập dành cho trẻ khuyết tật dựa vào nội dung, hình thức học tập đã được điều chỉnh; kết quả thực hiện kế hoạch giáo dục cá nhân, chú trọng đến sự tiến bộ trong việc rèn luyện các kỹ năng xã hội, kỹ năng sống, khả năng hòa nhập theo từng đối tượng cụ thể;</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b) Việc đánh giá kết quả giáo dục hòa nhập dành cho trẻ khuyết tật phải căn cứ vào các hoạt động, kết quả học tập, lưu giữ bài làm, bài tập và nhận xét của giáo viên được phân công giảng dạy trẻ khuyết tật;</w:t>
      </w:r>
    </w:p>
    <w:p w:rsidR="00DD211A" w:rsidRPr="009B1D20" w:rsidRDefault="00DD211A" w:rsidP="006463A8">
      <w:pPr>
        <w:shd w:val="clear" w:color="auto" w:fill="FFFFFF"/>
        <w:spacing w:before="0" w:line="288" w:lineRule="auto"/>
        <w:ind w:firstLine="720"/>
        <w:rPr>
          <w:color w:val="000000"/>
          <w:sz w:val="20"/>
          <w:szCs w:val="20"/>
        </w:rPr>
      </w:pPr>
      <w:r w:rsidRPr="009B1D20">
        <w:rPr>
          <w:color w:val="000000"/>
          <w:szCs w:val="28"/>
        </w:rPr>
        <w:t>c) Việc đánh giá kết quả giáo dục hòa nhập dành cho trẻ khuyết tật được thực hiện theo nguyên tắc động viên, khuyến khích và ghi nhận sự tiến bộ của người học.</w:t>
      </w:r>
    </w:p>
    <w:p w:rsidR="00DD211A" w:rsidRPr="00AD7E3A" w:rsidRDefault="00DD211A" w:rsidP="006463A8">
      <w:pPr>
        <w:shd w:val="clear" w:color="auto" w:fill="FFFFFF"/>
        <w:spacing w:before="0" w:line="288" w:lineRule="auto"/>
        <w:ind w:firstLine="720"/>
        <w:rPr>
          <w:b/>
          <w:bCs/>
          <w:color w:val="000000"/>
        </w:rPr>
      </w:pPr>
      <w:r w:rsidRPr="00AD7E3A">
        <w:rPr>
          <w:b/>
          <w:bCs/>
          <w:color w:val="000000"/>
        </w:rPr>
        <w:t>IV. TỔ CHỨC THỰC HIỆN</w:t>
      </w:r>
    </w:p>
    <w:p w:rsidR="00DD211A" w:rsidRPr="00FC54A4" w:rsidRDefault="00DD211A" w:rsidP="00EC176C">
      <w:pPr>
        <w:shd w:val="clear" w:color="auto" w:fill="FFFFFF"/>
        <w:spacing w:before="0" w:line="288" w:lineRule="auto"/>
        <w:ind w:firstLine="720"/>
        <w:rPr>
          <w:bCs/>
          <w:color w:val="000000"/>
        </w:rPr>
      </w:pPr>
      <w:r w:rsidRPr="009B1D20">
        <w:rPr>
          <w:color w:val="000000"/>
          <w:szCs w:val="28"/>
        </w:rPr>
        <w:t xml:space="preserve">Trên cơ sở kế hoạch này, từng </w:t>
      </w:r>
      <w:r>
        <w:rPr>
          <w:color w:val="000000"/>
          <w:szCs w:val="28"/>
        </w:rPr>
        <w:t>giáo viên</w:t>
      </w:r>
      <w:r w:rsidRPr="009B1D20">
        <w:rPr>
          <w:color w:val="000000"/>
          <w:szCs w:val="28"/>
        </w:rPr>
        <w:t xml:space="preserve"> xây dựng kế hoạch dạy trẻ khuyết tật cụ thể nhằm thực hiện nghiêm túc kế hoạch đề ra; Mỗi tháng (hoặc sau mỗi đợt kiểm tra định kỳ) </w:t>
      </w:r>
      <w:r>
        <w:rPr>
          <w:color w:val="000000"/>
          <w:szCs w:val="28"/>
        </w:rPr>
        <w:t>giáo viên</w:t>
      </w:r>
      <w:r w:rsidRPr="009B1D20">
        <w:rPr>
          <w:color w:val="000000"/>
          <w:szCs w:val="28"/>
        </w:rPr>
        <w:t xml:space="preserve"> có báo cáo về BGH tình hình giáo dục trẻ khuyết tật, để có biện pháp xử lí kịp thời./.</w:t>
      </w:r>
      <w:r w:rsidRPr="009B1D20">
        <w:rPr>
          <w:bCs/>
          <w:color w:val="000000"/>
        </w:rPr>
        <w:t>                   </w:t>
      </w:r>
      <w:r>
        <w:rPr>
          <w:bCs/>
          <w:color w:val="000000"/>
        </w:rPr>
        <w:t>                             </w:t>
      </w:r>
      <w:r w:rsidRPr="009B1D20">
        <w:rPr>
          <w:bCs/>
          <w:color w:val="000000"/>
        </w:rPr>
        <w:t>                   </w:t>
      </w:r>
    </w:p>
    <w:tbl>
      <w:tblPr>
        <w:tblW w:w="0" w:type="auto"/>
        <w:tblCellMar>
          <w:left w:w="0" w:type="dxa"/>
          <w:right w:w="0" w:type="dxa"/>
        </w:tblCellMar>
        <w:tblLook w:val="00A0" w:firstRow="1" w:lastRow="0" w:firstColumn="1" w:lastColumn="0" w:noHBand="0" w:noVBand="0"/>
      </w:tblPr>
      <w:tblGrid>
        <w:gridCol w:w="4852"/>
        <w:gridCol w:w="4925"/>
      </w:tblGrid>
      <w:tr w:rsidR="00DD211A" w:rsidRPr="00EB69EC" w:rsidTr="00AD7E3A">
        <w:trPr>
          <w:trHeight w:val="2079"/>
        </w:trPr>
        <w:tc>
          <w:tcPr>
            <w:tcW w:w="4852" w:type="dxa"/>
            <w:shd w:val="clear" w:color="auto" w:fill="FFFFFF"/>
            <w:tcMar>
              <w:top w:w="0" w:type="dxa"/>
              <w:left w:w="108" w:type="dxa"/>
              <w:bottom w:w="0" w:type="dxa"/>
              <w:right w:w="108" w:type="dxa"/>
            </w:tcMar>
          </w:tcPr>
          <w:p w:rsidR="00DD211A" w:rsidRPr="009B1D20" w:rsidRDefault="00DD211A" w:rsidP="00AD7E3A">
            <w:pPr>
              <w:spacing w:before="0" w:line="330" w:lineRule="atLeast"/>
              <w:jc w:val="left"/>
              <w:rPr>
                <w:color w:val="000000"/>
                <w:sz w:val="20"/>
                <w:szCs w:val="20"/>
              </w:rPr>
            </w:pPr>
            <w:r w:rsidRPr="009B1D20">
              <w:rPr>
                <w:bCs/>
                <w:i/>
                <w:iCs/>
                <w:color w:val="000000"/>
                <w:sz w:val="22"/>
              </w:rPr>
              <w:t>Nơi nhận:</w:t>
            </w:r>
          </w:p>
          <w:p w:rsidR="00DD211A" w:rsidRPr="009B1D20" w:rsidRDefault="00DD211A" w:rsidP="00AD7E3A">
            <w:pPr>
              <w:spacing w:before="0" w:line="330" w:lineRule="atLeast"/>
              <w:jc w:val="left"/>
              <w:rPr>
                <w:color w:val="000000"/>
                <w:sz w:val="20"/>
                <w:szCs w:val="20"/>
              </w:rPr>
            </w:pPr>
            <w:r w:rsidRPr="009B1D20">
              <w:rPr>
                <w:color w:val="000000"/>
                <w:sz w:val="22"/>
              </w:rPr>
              <w:t>- PGD</w:t>
            </w:r>
            <w:r>
              <w:rPr>
                <w:color w:val="000000"/>
                <w:sz w:val="22"/>
              </w:rPr>
              <w:t>(báo cáo)</w:t>
            </w:r>
          </w:p>
          <w:p w:rsidR="00DD211A" w:rsidRPr="009B1D20" w:rsidRDefault="00DD211A" w:rsidP="00AD7E3A">
            <w:pPr>
              <w:spacing w:before="0" w:line="330" w:lineRule="atLeast"/>
              <w:jc w:val="left"/>
              <w:rPr>
                <w:color w:val="000000"/>
                <w:sz w:val="20"/>
                <w:szCs w:val="20"/>
              </w:rPr>
            </w:pPr>
            <w:r w:rsidRPr="009B1D20">
              <w:rPr>
                <w:color w:val="000000"/>
                <w:sz w:val="22"/>
              </w:rPr>
              <w:t>- Tổ trưởng chuyên môn;</w:t>
            </w:r>
          </w:p>
          <w:p w:rsidR="00DD211A" w:rsidRPr="009B1D20" w:rsidRDefault="00DD211A" w:rsidP="00AD7E3A">
            <w:pPr>
              <w:spacing w:before="0" w:line="330" w:lineRule="atLeast"/>
              <w:jc w:val="left"/>
              <w:rPr>
                <w:color w:val="000000"/>
                <w:sz w:val="20"/>
                <w:szCs w:val="20"/>
              </w:rPr>
            </w:pPr>
            <w:r w:rsidRPr="009B1D20">
              <w:rPr>
                <w:color w:val="000000"/>
                <w:sz w:val="22"/>
              </w:rPr>
              <w:t>- GV có học sinh hòa nhập;</w:t>
            </w:r>
          </w:p>
          <w:p w:rsidR="00DD211A" w:rsidRPr="00EB69EC" w:rsidRDefault="00DD211A" w:rsidP="00AD7E3A">
            <w:pPr>
              <w:spacing w:before="0"/>
            </w:pPr>
            <w:r w:rsidRPr="009B1D20">
              <w:rPr>
                <w:color w:val="000000"/>
                <w:sz w:val="22"/>
              </w:rPr>
              <w:t xml:space="preserve">- Lưu </w:t>
            </w:r>
            <w:r>
              <w:rPr>
                <w:color w:val="000000"/>
                <w:sz w:val="22"/>
              </w:rPr>
              <w:t>VT</w:t>
            </w:r>
            <w:r w:rsidRPr="009B1D20">
              <w:rPr>
                <w:color w:val="000000"/>
                <w:sz w:val="22"/>
              </w:rPr>
              <w:t>.</w:t>
            </w:r>
          </w:p>
          <w:p w:rsidR="00DD211A" w:rsidRPr="009B1D20" w:rsidRDefault="00DD211A" w:rsidP="009B1D20">
            <w:pPr>
              <w:spacing w:before="0" w:after="150" w:line="330" w:lineRule="atLeast"/>
              <w:jc w:val="left"/>
              <w:rPr>
                <w:color w:val="000000"/>
                <w:sz w:val="20"/>
                <w:szCs w:val="20"/>
              </w:rPr>
            </w:pPr>
          </w:p>
        </w:tc>
        <w:tc>
          <w:tcPr>
            <w:tcW w:w="4925" w:type="dxa"/>
            <w:shd w:val="clear" w:color="auto" w:fill="FFFFFF"/>
            <w:tcMar>
              <w:top w:w="0" w:type="dxa"/>
              <w:left w:w="108" w:type="dxa"/>
              <w:bottom w:w="0" w:type="dxa"/>
              <w:right w:w="108" w:type="dxa"/>
            </w:tcMar>
          </w:tcPr>
          <w:p w:rsidR="00DD211A" w:rsidRPr="00AD7E3A" w:rsidRDefault="00DD211A" w:rsidP="00E52ED9">
            <w:pPr>
              <w:spacing w:before="0" w:line="288" w:lineRule="auto"/>
              <w:jc w:val="center"/>
              <w:rPr>
                <w:b/>
                <w:color w:val="000000"/>
                <w:szCs w:val="28"/>
              </w:rPr>
            </w:pPr>
            <w:r w:rsidRPr="00AD7E3A">
              <w:rPr>
                <w:b/>
                <w:bCs/>
                <w:color w:val="000000"/>
                <w:szCs w:val="28"/>
              </w:rPr>
              <w:t>HIỆU TRƯỞNG</w:t>
            </w:r>
          </w:p>
          <w:p w:rsidR="00DD211A" w:rsidRPr="004B4967" w:rsidRDefault="004B4967" w:rsidP="009B1D20">
            <w:pPr>
              <w:spacing w:before="0" w:after="150" w:line="330" w:lineRule="atLeast"/>
              <w:jc w:val="center"/>
              <w:rPr>
                <w:color w:val="000000"/>
                <w:szCs w:val="28"/>
              </w:rPr>
            </w:pPr>
            <w:r w:rsidRPr="004B4967">
              <w:rPr>
                <w:color w:val="000000"/>
                <w:szCs w:val="28"/>
              </w:rPr>
              <w:t>(Đã ký)</w:t>
            </w:r>
          </w:p>
          <w:p w:rsidR="00744181" w:rsidRPr="009B1D20" w:rsidRDefault="00744181" w:rsidP="009B1D20">
            <w:pPr>
              <w:spacing w:before="0" w:after="150" w:line="330" w:lineRule="atLeast"/>
              <w:jc w:val="center"/>
              <w:rPr>
                <w:color w:val="000000"/>
                <w:sz w:val="20"/>
                <w:szCs w:val="20"/>
              </w:rPr>
            </w:pPr>
            <w:bookmarkStart w:id="0" w:name="_GoBack"/>
            <w:bookmarkEnd w:id="0"/>
          </w:p>
          <w:p w:rsidR="00DD211A" w:rsidRDefault="00DD211A" w:rsidP="009B1D20">
            <w:pPr>
              <w:spacing w:before="0" w:after="150" w:line="330" w:lineRule="atLeast"/>
              <w:jc w:val="center"/>
              <w:rPr>
                <w:b/>
                <w:color w:val="000000"/>
                <w:sz w:val="20"/>
                <w:szCs w:val="20"/>
              </w:rPr>
            </w:pPr>
          </w:p>
          <w:p w:rsidR="00DD211A" w:rsidRPr="00EC176C" w:rsidRDefault="00DD211A" w:rsidP="009B1D20">
            <w:pPr>
              <w:spacing w:before="0" w:after="150" w:line="330" w:lineRule="atLeast"/>
              <w:jc w:val="center"/>
              <w:rPr>
                <w:b/>
                <w:color w:val="000000"/>
                <w:szCs w:val="28"/>
              </w:rPr>
            </w:pPr>
            <w:r w:rsidRPr="00EC176C">
              <w:rPr>
                <w:b/>
                <w:color w:val="000000"/>
                <w:szCs w:val="28"/>
              </w:rPr>
              <w:t>Nguyễn Hữu Cường</w:t>
            </w:r>
          </w:p>
        </w:tc>
      </w:tr>
    </w:tbl>
    <w:p w:rsidR="00DD211A" w:rsidRPr="009B1D20" w:rsidRDefault="00DD211A" w:rsidP="00A71D02">
      <w:pPr>
        <w:spacing w:before="0" w:line="330" w:lineRule="atLeast"/>
        <w:jc w:val="left"/>
      </w:pPr>
    </w:p>
    <w:sectPr w:rsidR="00DD211A" w:rsidRPr="009B1D20" w:rsidSect="00AD7E3A">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D20"/>
    <w:rsid w:val="0000574A"/>
    <w:rsid w:val="000149C0"/>
    <w:rsid w:val="00056719"/>
    <w:rsid w:val="0006617E"/>
    <w:rsid w:val="00095E44"/>
    <w:rsid w:val="000E5637"/>
    <w:rsid w:val="0014548A"/>
    <w:rsid w:val="00145A54"/>
    <w:rsid w:val="00177F10"/>
    <w:rsid w:val="00193075"/>
    <w:rsid w:val="00235839"/>
    <w:rsid w:val="002575A1"/>
    <w:rsid w:val="002629FA"/>
    <w:rsid w:val="00276295"/>
    <w:rsid w:val="00285BD1"/>
    <w:rsid w:val="002C2A53"/>
    <w:rsid w:val="00300683"/>
    <w:rsid w:val="00303A39"/>
    <w:rsid w:val="00325664"/>
    <w:rsid w:val="00357EB1"/>
    <w:rsid w:val="00382DBE"/>
    <w:rsid w:val="00396345"/>
    <w:rsid w:val="003A2143"/>
    <w:rsid w:val="003A3169"/>
    <w:rsid w:val="003C346D"/>
    <w:rsid w:val="00431444"/>
    <w:rsid w:val="00476F36"/>
    <w:rsid w:val="004864C5"/>
    <w:rsid w:val="004B26A3"/>
    <w:rsid w:val="004B4967"/>
    <w:rsid w:val="004D68FD"/>
    <w:rsid w:val="005216DC"/>
    <w:rsid w:val="00546360"/>
    <w:rsid w:val="006069D3"/>
    <w:rsid w:val="006463A8"/>
    <w:rsid w:val="00673455"/>
    <w:rsid w:val="0067455A"/>
    <w:rsid w:val="0069159B"/>
    <w:rsid w:val="006B0A69"/>
    <w:rsid w:val="006C61F6"/>
    <w:rsid w:val="006E3552"/>
    <w:rsid w:val="006F3D5E"/>
    <w:rsid w:val="00744181"/>
    <w:rsid w:val="00786573"/>
    <w:rsid w:val="007940D2"/>
    <w:rsid w:val="007D7BF5"/>
    <w:rsid w:val="00802CF7"/>
    <w:rsid w:val="00807C0F"/>
    <w:rsid w:val="00840CEE"/>
    <w:rsid w:val="00871437"/>
    <w:rsid w:val="008A67BC"/>
    <w:rsid w:val="008F6B5F"/>
    <w:rsid w:val="008F7E89"/>
    <w:rsid w:val="00933A37"/>
    <w:rsid w:val="009401FE"/>
    <w:rsid w:val="0095413E"/>
    <w:rsid w:val="009B0363"/>
    <w:rsid w:val="009B1D20"/>
    <w:rsid w:val="009E1E76"/>
    <w:rsid w:val="00A61A3A"/>
    <w:rsid w:val="00A71D02"/>
    <w:rsid w:val="00AA30F2"/>
    <w:rsid w:val="00AD7E3A"/>
    <w:rsid w:val="00AF191D"/>
    <w:rsid w:val="00B26300"/>
    <w:rsid w:val="00B77066"/>
    <w:rsid w:val="00BB1B07"/>
    <w:rsid w:val="00BE6C00"/>
    <w:rsid w:val="00BF5562"/>
    <w:rsid w:val="00C33050"/>
    <w:rsid w:val="00C6631D"/>
    <w:rsid w:val="00C66CC0"/>
    <w:rsid w:val="00CE048A"/>
    <w:rsid w:val="00CE6D53"/>
    <w:rsid w:val="00D04BFB"/>
    <w:rsid w:val="00D20999"/>
    <w:rsid w:val="00D30867"/>
    <w:rsid w:val="00D35480"/>
    <w:rsid w:val="00D4286D"/>
    <w:rsid w:val="00D5121C"/>
    <w:rsid w:val="00D969B5"/>
    <w:rsid w:val="00DD211A"/>
    <w:rsid w:val="00DD72F2"/>
    <w:rsid w:val="00DF6BEB"/>
    <w:rsid w:val="00E05A6D"/>
    <w:rsid w:val="00E31D17"/>
    <w:rsid w:val="00E3629D"/>
    <w:rsid w:val="00E37B12"/>
    <w:rsid w:val="00E52ED9"/>
    <w:rsid w:val="00E82D17"/>
    <w:rsid w:val="00E919BC"/>
    <w:rsid w:val="00E91DFF"/>
    <w:rsid w:val="00E97C88"/>
    <w:rsid w:val="00EA106A"/>
    <w:rsid w:val="00EB69EC"/>
    <w:rsid w:val="00EC176C"/>
    <w:rsid w:val="00ED3B26"/>
    <w:rsid w:val="00ED4383"/>
    <w:rsid w:val="00F06E89"/>
    <w:rsid w:val="00F64E9E"/>
    <w:rsid w:val="00F83617"/>
    <w:rsid w:val="00F91FE6"/>
    <w:rsid w:val="00F97188"/>
    <w:rsid w:val="00FA460E"/>
    <w:rsid w:val="00FB4D1A"/>
    <w:rsid w:val="00FC54A4"/>
    <w:rsid w:val="00FF6E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5"/>
    <w:pPr>
      <w:spacing w:before="120" w:line="276" w:lineRule="auto"/>
      <w:jc w:val="both"/>
    </w:pPr>
    <w:rPr>
      <w:sz w:val="28"/>
      <w:szCs w:val="22"/>
    </w:rPr>
  </w:style>
  <w:style w:type="paragraph" w:styleId="Heading1">
    <w:name w:val="heading 1"/>
    <w:basedOn w:val="Normal"/>
    <w:link w:val="Heading1Char"/>
    <w:uiPriority w:val="99"/>
    <w:qFormat/>
    <w:rsid w:val="009B1D20"/>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1D20"/>
    <w:rPr>
      <w:rFonts w:eastAsia="Times New Roman" w:cs="Times New Roman"/>
      <w:b/>
      <w:bCs/>
      <w:kern w:val="36"/>
      <w:sz w:val="48"/>
      <w:szCs w:val="48"/>
    </w:rPr>
  </w:style>
  <w:style w:type="paragraph" w:styleId="NormalWeb">
    <w:name w:val="Normal (Web)"/>
    <w:basedOn w:val="Normal"/>
    <w:uiPriority w:val="99"/>
    <w:rsid w:val="009B1D20"/>
    <w:pPr>
      <w:spacing w:before="100" w:beforeAutospacing="1" w:after="100" w:afterAutospacing="1" w:line="240" w:lineRule="auto"/>
      <w:jc w:val="left"/>
    </w:pPr>
    <w:rPr>
      <w:rFonts w:eastAsia="Times New Roman"/>
      <w:sz w:val="24"/>
      <w:szCs w:val="24"/>
    </w:rPr>
  </w:style>
  <w:style w:type="character" w:styleId="Strong">
    <w:name w:val="Strong"/>
    <w:uiPriority w:val="99"/>
    <w:qFormat/>
    <w:rsid w:val="009B1D20"/>
    <w:rPr>
      <w:rFonts w:cs="Times New Roman"/>
      <w:b/>
      <w:bCs/>
    </w:rPr>
  </w:style>
  <w:style w:type="character" w:styleId="Emphasis">
    <w:name w:val="Emphasis"/>
    <w:uiPriority w:val="99"/>
    <w:qFormat/>
    <w:rsid w:val="009B1D20"/>
    <w:rPr>
      <w:rFonts w:cs="Times New Roman"/>
      <w:i/>
      <w:iCs/>
    </w:rPr>
  </w:style>
  <w:style w:type="paragraph" w:customStyle="1" w:styleId="nospacing">
    <w:name w:val="nospacing"/>
    <w:basedOn w:val="Normal"/>
    <w:uiPriority w:val="99"/>
    <w:rsid w:val="009B1D20"/>
    <w:pPr>
      <w:spacing w:before="100" w:beforeAutospacing="1" w:after="100" w:afterAutospacing="1" w:line="240" w:lineRule="auto"/>
      <w:jc w:val="left"/>
    </w:pPr>
    <w:rPr>
      <w:rFonts w:eastAsia="Times New Roman"/>
      <w:sz w:val="24"/>
      <w:szCs w:val="24"/>
    </w:rPr>
  </w:style>
  <w:style w:type="table" w:styleId="TableGrid">
    <w:name w:val="Table Grid"/>
    <w:basedOn w:val="TableNormal"/>
    <w:uiPriority w:val="99"/>
    <w:locked/>
    <w:rsid w:val="00D9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969B5"/>
    <w:rPr>
      <w:rFonts w:cs="Times New Roman"/>
    </w:rPr>
  </w:style>
  <w:style w:type="paragraph" w:customStyle="1" w:styleId="Char1">
    <w:name w:val="Char1"/>
    <w:basedOn w:val="Normal"/>
    <w:autoRedefine/>
    <w:uiPriority w:val="99"/>
    <w:rsid w:val="00D969B5"/>
    <w:pPr>
      <w:pageBreakBefore/>
      <w:tabs>
        <w:tab w:val="left" w:pos="850"/>
        <w:tab w:val="left" w:pos="1191"/>
        <w:tab w:val="left" w:pos="1531"/>
      </w:tabs>
      <w:spacing w:after="120" w:line="240" w:lineRule="auto"/>
      <w:ind w:firstLine="720"/>
      <w:jc w:val="center"/>
    </w:pPr>
    <w:rPr>
      <w:rFonts w:ascii=".VnArial" w:eastAsia="Times New Roman" w:hAnsi=".VnArial" w:cs=".VnArial"/>
      <w:color w:val="FFFFFF"/>
      <w:spacing w:val="20"/>
      <w:sz w:val="22"/>
      <w:lang w:val="en-GB" w:eastAsia="zh-CN"/>
    </w:rPr>
  </w:style>
  <w:style w:type="paragraph" w:styleId="BalloonText">
    <w:name w:val="Balloon Text"/>
    <w:basedOn w:val="Normal"/>
    <w:link w:val="BalloonTextChar"/>
    <w:uiPriority w:val="99"/>
    <w:semiHidden/>
    <w:unhideWhenUsed/>
    <w:rsid w:val="00E37B12"/>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E37B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1146">
      <w:marLeft w:val="0"/>
      <w:marRight w:val="0"/>
      <w:marTop w:val="0"/>
      <w:marBottom w:val="0"/>
      <w:divBdr>
        <w:top w:val="none" w:sz="0" w:space="0" w:color="auto"/>
        <w:left w:val="none" w:sz="0" w:space="0" w:color="auto"/>
        <w:bottom w:val="none" w:sz="0" w:space="0" w:color="auto"/>
        <w:right w:val="none" w:sz="0" w:space="0" w:color="auto"/>
      </w:divBdr>
    </w:div>
    <w:div w:id="312491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ITComputer</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2023-09-26T03:18:00Z</cp:lastPrinted>
  <dcterms:created xsi:type="dcterms:W3CDTF">2019-09-24T02:26:00Z</dcterms:created>
  <dcterms:modified xsi:type="dcterms:W3CDTF">2024-10-17T06:19:00Z</dcterms:modified>
</cp:coreProperties>
</file>